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05" w:rsidRDefault="008D1A05" w:rsidP="008D1A05">
      <w:pPr>
        <w:tabs>
          <w:tab w:val="left" w:pos="3331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Организация работы по педагогической практики « Приобщение детей к истокам русской народной культуры»</w:t>
      </w:r>
    </w:p>
    <w:p w:rsidR="008D1A05" w:rsidRDefault="008D1A05" w:rsidP="008D1A0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Блок 1. «Создание мини-музея «  Горница»</w:t>
      </w:r>
    </w:p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Цель: Создание особой среды, позволяющей детям соприкоснуться с наследием прошлого. Направление детей на активное приобретение культурного богатства русского народа.</w:t>
      </w:r>
    </w:p>
    <w:tbl>
      <w:tblPr>
        <w:tblStyle w:val="a3"/>
        <w:tblpPr w:leftFromText="180" w:rightFromText="180" w:vertAnchor="text" w:horzAnchor="margin" w:tblpY="195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6468"/>
        <w:gridCol w:w="2509"/>
      </w:tblGrid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Содержание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D1A05" w:rsidTr="008D1A05">
        <w:trPr>
          <w:trHeight w:val="8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Подборка литературы по знакомству детей с русским народным творчеством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 w:rsidP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proofErr w:type="spellEnd"/>
          </w:p>
        </w:tc>
      </w:tr>
      <w:tr w:rsidR="008D1A05" w:rsidTr="008D1A05">
        <w:trPr>
          <w:trHeight w:val="20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мини-музея (оформление окна, печи, сундука, кровати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Воспитатели: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Пополнение экспонатами  (подлинными и имитационными, приближенными к настоящим: прялка, веретено, чугунки, лампы, крынки и т.д.)</w:t>
            </w:r>
            <w:proofErr w:type="gramEnd"/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детского сада, родители</w:t>
            </w:r>
          </w:p>
        </w:tc>
      </w:tr>
    </w:tbl>
    <w:p w:rsidR="008D1A05" w:rsidRDefault="008D1A05" w:rsidP="008D1A05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Блок 2.  « Истоки, традиции и обычаи»</w:t>
      </w:r>
    </w:p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Цель: </w:t>
      </w:r>
      <w:r>
        <w:rPr>
          <w:rFonts w:eastAsia="Calibri"/>
          <w:sz w:val="28"/>
          <w:szCs w:val="28"/>
          <w:lang w:eastAsia="en-US"/>
        </w:rPr>
        <w:t xml:space="preserve">Приобщение детей к истокам, традициям, обычаям  русского народа. Знакомство со сказаниями и поверьями русского народа, приобщение к духовному наследию, развитие воображения и творчества детей. </w:t>
      </w:r>
    </w:p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6461"/>
        <w:gridCol w:w="2516"/>
      </w:tblGrid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с детьми в « Горницу »,  знакомство с экспонатами.  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с детьми:   «Убранство русской горницы»,   «Красный угол», «Святки»,  « Рождество»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t>,  воспитатели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педагог </w:t>
            </w:r>
            <w:proofErr w:type="gramStart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сихолог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Рассказывание сказок, былин,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Рождественские гадания.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воспитатель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«Праздник русских народных игр»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воспитатель</w:t>
            </w:r>
          </w:p>
        </w:tc>
      </w:tr>
    </w:tbl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D1A05" w:rsidRDefault="008D1A05" w:rsidP="008D1A05">
      <w:pPr>
        <w:framePr w:hSpace="180" w:wrap="around" w:vAnchor="text" w:hAnchor="page" w:x="2142" w:y="235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D1A05" w:rsidRDefault="008D1A05" w:rsidP="008D1A05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Блок 3</w:t>
      </w:r>
    </w:p>
    <w:p w:rsidR="008D1A05" w:rsidRDefault="008D1A05" w:rsidP="008D1A05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«Русские народные  праздники»</w:t>
      </w:r>
    </w:p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Цель:</w:t>
      </w:r>
      <w:r>
        <w:rPr>
          <w:rFonts w:eastAsia="Calibri"/>
          <w:sz w:val="28"/>
          <w:szCs w:val="28"/>
          <w:lang w:eastAsia="en-US"/>
        </w:rPr>
        <w:t xml:space="preserve"> Обогащение знаний о том, что обрядовые праздники тесно связаны с трудом и различными сторонами общественной жизни человека. В праздниках присутствуют тончайшие наблюдения людей за характерными особенностями времен года, погодными изменениями, поведений птиц, насекомых, растений.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6496"/>
        <w:gridCol w:w="2481"/>
      </w:tblGrid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Коляда     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педагог - психолог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Святочные гадания.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«Проводы русской зимы» «</w:t>
            </w:r>
            <w:proofErr w:type="spellStart"/>
            <w:r>
              <w:rPr>
                <w:sz w:val="28"/>
                <w:szCs w:val="28"/>
              </w:rPr>
              <w:t>Масленница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музыкальный руководитель, воспитатели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Развлечение   «В гостях у самовара»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«Пасха»  - развлечение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r>
              <w:t>Воспитатели, музыкальный руководитель</w:t>
            </w:r>
          </w:p>
        </w:tc>
      </w:tr>
    </w:tbl>
    <w:p w:rsidR="008D1A05" w:rsidRDefault="008D1A05" w:rsidP="008D1A05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8D1A05" w:rsidRDefault="008D1A05" w:rsidP="008D1A05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Блок 4  «Экспозиции музея»</w:t>
      </w:r>
    </w:p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Цель: </w:t>
      </w:r>
      <w:r>
        <w:rPr>
          <w:rFonts w:eastAsia="Calibri"/>
          <w:sz w:val="28"/>
          <w:szCs w:val="28"/>
          <w:lang w:eastAsia="en-US"/>
        </w:rPr>
        <w:t>Создание постоянных и сменных экспозиций музея, способствующих увидеть красоту изделий мастеров народного творчества.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6473"/>
        <w:gridCol w:w="2504"/>
      </w:tblGrid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«Народное декоративно-прикладное искусство»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«Русская вышивка» (вышивка крестиком, подборка </w:t>
            </w:r>
            <w:r>
              <w:rPr>
                <w:sz w:val="28"/>
                <w:szCs w:val="28"/>
              </w:rPr>
              <w:lastRenderedPageBreak/>
              <w:t>старинных и современных работ)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«Платки»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воспитатель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«Русская матрёшка»  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воспитатель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Плетеная колыбель 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завхоз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Красный угол»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воспитатель</w:t>
            </w:r>
          </w:p>
        </w:tc>
      </w:tr>
    </w:tbl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D1A05" w:rsidRDefault="008D1A05" w:rsidP="008D1A05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Блок  5 «Сотрудничество с семьёй»</w:t>
      </w:r>
    </w:p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Цель:</w:t>
      </w:r>
      <w:r>
        <w:rPr>
          <w:rFonts w:eastAsia="Calibri"/>
          <w:sz w:val="28"/>
          <w:szCs w:val="28"/>
          <w:lang w:eastAsia="en-US"/>
        </w:rPr>
        <w:t xml:space="preserve"> Привлечение родителей к активному участию в деятельности ДОУ по возрождению народной культуры и традиций, установление партнерских отношений с родителями,  объединение усилий для развития и воспитания детей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6461"/>
        <w:gridCol w:w="2516"/>
      </w:tblGrid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родителей к посильной помощи в организации различных мероприятий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воспитатели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« Горницы» старинными предметами быта и т. д.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воспитатели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празднике « В гостях у самовара»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«Бабушкин сундук»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D1A05" w:rsidRDefault="008D1A05" w:rsidP="008D1A05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Блок 6.  «Творчество»</w:t>
      </w:r>
    </w:p>
    <w:p w:rsidR="008D1A05" w:rsidRDefault="008D1A05" w:rsidP="008D1A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Цель:</w:t>
      </w:r>
      <w:r>
        <w:rPr>
          <w:rFonts w:eastAsia="Calibri"/>
          <w:sz w:val="28"/>
          <w:szCs w:val="28"/>
          <w:lang w:eastAsia="en-US"/>
        </w:rPr>
        <w:t xml:space="preserve"> Способствование полноценному  развитию интегративных качеств воспитанников.</w:t>
      </w:r>
    </w:p>
    <w:p w:rsidR="008D1A05" w:rsidRDefault="008D1A05" w:rsidP="008D1A05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6553"/>
        <w:gridCol w:w="2424"/>
      </w:tblGrid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«Сказка» по мотивам русских народных сказок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«Этот удивительный ритм» (игра на музыкальных инструментах)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</w:tr>
      <w:tr w:rsidR="008D1A05" w:rsidTr="008D1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«Народное декоративно-прикладное искусство»</w:t>
            </w:r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05" w:rsidRDefault="008D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воспитатели</w:t>
            </w:r>
            <w:bookmarkStart w:id="0" w:name="_GoBack"/>
            <w:bookmarkEnd w:id="0"/>
          </w:p>
          <w:p w:rsidR="008D1A05" w:rsidRDefault="008D1A05">
            <w:pPr>
              <w:jc w:val="both"/>
              <w:rPr>
                <w:sz w:val="28"/>
                <w:szCs w:val="28"/>
              </w:rPr>
            </w:pPr>
          </w:p>
        </w:tc>
      </w:tr>
    </w:tbl>
    <w:p w:rsidR="008D1A05" w:rsidRPr="008D1A05" w:rsidRDefault="008D1A05" w:rsidP="008D1A05">
      <w:pPr>
        <w:shd w:val="clear" w:color="auto" w:fill="FFFFFF"/>
        <w:spacing w:line="315" w:lineRule="atLeast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8D1A05" w:rsidRDefault="008D1A05" w:rsidP="008D1A05"/>
    <w:p w:rsidR="008D1A05" w:rsidRDefault="008D1A05" w:rsidP="008D1A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Для оценки результативности работы </w:t>
      </w:r>
      <w:r>
        <w:rPr>
          <w:rFonts w:eastAsia="Calibri"/>
          <w:sz w:val="28"/>
          <w:szCs w:val="28"/>
          <w:lang w:eastAsia="en-US"/>
        </w:rPr>
        <w:t xml:space="preserve"> используются критерии</w:t>
      </w:r>
      <w:r>
        <w:rPr>
          <w:rFonts w:eastAsia="Calibri"/>
          <w:sz w:val="28"/>
          <w:szCs w:val="28"/>
          <w:lang w:eastAsia="en-US"/>
        </w:rPr>
        <w:t>:</w:t>
      </w:r>
    </w:p>
    <w:p w:rsidR="008D1A05" w:rsidRDefault="008D1A05" w:rsidP="008D1A05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5621"/>
      </w:tblGrid>
      <w:tr w:rsidR="008D1A05" w:rsidTr="008D1A05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05" w:rsidRDefault="008D1A05">
            <w:pPr>
              <w:spacing w:line="276" w:lineRule="auto"/>
              <w:ind w:firstLine="28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Критерии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spacing w:line="276" w:lineRule="auto"/>
              <w:ind w:firstLine="28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Вопросы для оценки качества усвоения  программного материала кружковой деятельности/способы оценки (выявления)</w:t>
            </w:r>
          </w:p>
        </w:tc>
      </w:tr>
      <w:tr w:rsidR="008D1A05" w:rsidTr="008D1A05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Отношение к посещению кружка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вопрос:</w:t>
            </w:r>
          </w:p>
          <w:p w:rsidR="008D1A05" w:rsidRDefault="008D1A05">
            <w:pPr>
              <w:spacing w:line="276" w:lineRule="auto"/>
              <w:jc w:val="both"/>
              <w:rPr>
                <w:b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Нравится ли тебе заниматься в кружке «Родничок»?</w:t>
            </w:r>
          </w:p>
        </w:tc>
      </w:tr>
      <w:tr w:rsidR="008D1A05" w:rsidTr="008D1A05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 w:rsidP="0032225A">
            <w:pPr>
              <w:numPr>
                <w:ilvl w:val="0"/>
                <w:numId w:val="2"/>
              </w:numPr>
              <w:spacing w:after="200" w:line="276" w:lineRule="auto"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Знание и использование в речи малых форм фольклора (</w:t>
            </w:r>
            <w:proofErr w:type="spellStart"/>
            <w:r>
              <w:rPr>
                <w:sz w:val="28"/>
                <w:szCs w:val="28"/>
                <w:lang w:eastAsia="en-US"/>
              </w:rPr>
              <w:t>потешек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пословиц, поговорок, </w:t>
            </w:r>
            <w:proofErr w:type="spellStart"/>
            <w:r>
              <w:rPr>
                <w:sz w:val="28"/>
                <w:szCs w:val="28"/>
                <w:lang w:eastAsia="en-US"/>
              </w:rPr>
              <w:t>закличек</w:t>
            </w:r>
            <w:proofErr w:type="spellEnd"/>
            <w:r>
              <w:rPr>
                <w:sz w:val="28"/>
                <w:szCs w:val="28"/>
                <w:lang w:eastAsia="en-US"/>
              </w:rPr>
              <w:t>, дразнилок и т.п.).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Какие пословицы, поговорки о временах года ты знаешь? (об сени, о зиме, о весне, о лете)?</w:t>
            </w:r>
          </w:p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>Какие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заклички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ты знаешь? (О явлениях природы, птицах, насекомых и пр.).</w:t>
            </w:r>
          </w:p>
        </w:tc>
      </w:tr>
      <w:tr w:rsidR="008D1A05" w:rsidTr="008D1A05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 w:rsidP="0032225A">
            <w:pPr>
              <w:numPr>
                <w:ilvl w:val="0"/>
                <w:numId w:val="2"/>
              </w:numPr>
              <w:spacing w:after="200" w:line="276" w:lineRule="auto"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Знание основных календарных обрядовых праздников и обычаев, связанных с ними.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Какие осенние (зимние, весенние, летние) народные праздники ты знаешь? Какой праздник тебе больше нравится? Почему?</w:t>
            </w:r>
          </w:p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Расскажи, что делали люди в старину на праздник Покров (Масленицы, Рождество, Пасху, Троицу и т.д.).</w:t>
            </w:r>
          </w:p>
        </w:tc>
      </w:tr>
      <w:tr w:rsidR="008D1A05" w:rsidTr="008D1A05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 w:rsidP="0032225A">
            <w:pPr>
              <w:numPr>
                <w:ilvl w:val="0"/>
                <w:numId w:val="2"/>
              </w:numPr>
              <w:spacing w:after="200" w:line="276" w:lineRule="auto"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Знание народных игр и умение в них играть.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Какие народные игры ты знаешь? </w:t>
            </w:r>
          </w:p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Какая игра тебе больше всего нравится? </w:t>
            </w:r>
          </w:p>
        </w:tc>
      </w:tr>
      <w:tr w:rsidR="008D1A05" w:rsidTr="008D1A05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 w:rsidP="0032225A">
            <w:pPr>
              <w:numPr>
                <w:ilvl w:val="0"/>
                <w:numId w:val="2"/>
              </w:numPr>
              <w:spacing w:after="200" w:line="276" w:lineRule="auto"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Знание народных песен по временам года, эмоциональное отношение к ним.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Какие народные песни, которые поют весной (летом, осенью, зимой) ты назовешь?</w:t>
            </w:r>
          </w:p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Любишь ли ты слушать народные песни, народную музыку?</w:t>
            </w:r>
          </w:p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Спой любимую народную песенку. </w:t>
            </w:r>
          </w:p>
        </w:tc>
      </w:tr>
      <w:tr w:rsidR="008D1A05" w:rsidTr="008D1A05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 w:rsidP="0032225A">
            <w:pPr>
              <w:numPr>
                <w:ilvl w:val="0"/>
                <w:numId w:val="2"/>
              </w:numPr>
              <w:spacing w:after="200" w:line="276" w:lineRule="auto"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Владение народными танцевальными движениями.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Наблюдение за ребенком во время занятий, утренников, развлечений</w:t>
            </w:r>
          </w:p>
        </w:tc>
      </w:tr>
      <w:tr w:rsidR="008D1A05" w:rsidTr="008D1A05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 w:rsidP="0032225A">
            <w:pPr>
              <w:numPr>
                <w:ilvl w:val="0"/>
                <w:numId w:val="2"/>
              </w:numPr>
              <w:spacing w:after="200" w:line="276" w:lineRule="auto"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Знание </w:t>
            </w:r>
            <w:r>
              <w:rPr>
                <w:sz w:val="28"/>
                <w:szCs w:val="28"/>
                <w:lang w:eastAsia="en-US"/>
              </w:rPr>
              <w:lastRenderedPageBreak/>
              <w:t>музыкальных народных инструментов, способов игры на них, узнавание их звучания на слух.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- Какие народные музыкальные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инструменты ты знаешь? </w:t>
            </w:r>
          </w:p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покажи, как ты умеешь играть на ложках (трещотка, погремушка, колотушка и пр.)</w:t>
            </w:r>
          </w:p>
          <w:p w:rsidR="008D1A05" w:rsidRDefault="008D1A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Попробуй угадать, на каком инструменте я играю. (Педагог по очереди играет на разных народных инструментах, ребенок называет, что это).</w:t>
            </w:r>
          </w:p>
        </w:tc>
      </w:tr>
      <w:tr w:rsidR="008D1A05" w:rsidTr="008D1A05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 w:rsidP="0032225A">
            <w:pPr>
              <w:numPr>
                <w:ilvl w:val="0"/>
                <w:numId w:val="2"/>
              </w:numPr>
              <w:spacing w:after="200" w:line="276" w:lineRule="auto"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Степень активности на праздниках, развлечениях и мероприятиях в рамках кружковой деятельности.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spacing w:line="276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Наблюдение за ребенком во время занятий, утренников, развлечений</w:t>
            </w:r>
          </w:p>
        </w:tc>
      </w:tr>
      <w:tr w:rsidR="008D1A05" w:rsidTr="008D1A05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 w:rsidP="0032225A">
            <w:pPr>
              <w:numPr>
                <w:ilvl w:val="0"/>
                <w:numId w:val="2"/>
              </w:numPr>
              <w:spacing w:after="200" w:line="276" w:lineRule="auto"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Степень активности во время проведения народных игр.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05" w:rsidRDefault="008D1A05">
            <w:pPr>
              <w:spacing w:line="276" w:lineRule="auto"/>
              <w:ind w:firstLine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Наблюдение за ребенком во время занятий, на прогулке, в повседневной деятельности</w:t>
            </w:r>
          </w:p>
        </w:tc>
      </w:tr>
    </w:tbl>
    <w:p w:rsidR="008D1A05" w:rsidRDefault="008D1A05" w:rsidP="008D1A05"/>
    <w:p w:rsidR="008D1A05" w:rsidRDefault="008D1A05" w:rsidP="008D1A05">
      <w:pPr>
        <w:ind w:firstLine="68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освоения программного материала оцениваются по 5-ти балльной  шкале:</w:t>
      </w:r>
    </w:p>
    <w:p w:rsidR="008D1A05" w:rsidRDefault="008D1A05" w:rsidP="008D1A05">
      <w:pPr>
        <w:numPr>
          <w:ilvl w:val="0"/>
          <w:numId w:val="1"/>
        </w:numPr>
        <w:tabs>
          <w:tab w:val="left" w:pos="444"/>
        </w:tabs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балл — ребенок не имеет представлений по указанному критерию; </w:t>
      </w:r>
    </w:p>
    <w:p w:rsidR="008D1A05" w:rsidRDefault="008D1A05" w:rsidP="008D1A05">
      <w:pPr>
        <w:numPr>
          <w:ilvl w:val="0"/>
          <w:numId w:val="1"/>
        </w:numPr>
        <w:tabs>
          <w:tab w:val="left" w:pos="444"/>
        </w:tabs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балла — ребенок имеет отрывочные, бессистемные представления по указанному критерию;</w:t>
      </w:r>
    </w:p>
    <w:p w:rsidR="008D1A05" w:rsidRDefault="008D1A05" w:rsidP="008D1A05">
      <w:pPr>
        <w:numPr>
          <w:ilvl w:val="0"/>
          <w:numId w:val="1"/>
        </w:numPr>
        <w:tabs>
          <w:tab w:val="left" w:pos="444"/>
        </w:tabs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балла — ребенок имеет частично усвоенные, неточные, неполные пред</w:t>
      </w:r>
      <w:r>
        <w:rPr>
          <w:sz w:val="28"/>
          <w:szCs w:val="28"/>
        </w:rPr>
        <w:softHyphen/>
        <w:t>ставления по указанному критерию;</w:t>
      </w:r>
    </w:p>
    <w:p w:rsidR="008D1A05" w:rsidRDefault="008D1A05" w:rsidP="008D1A05">
      <w:pPr>
        <w:numPr>
          <w:ilvl w:val="0"/>
          <w:numId w:val="1"/>
        </w:numPr>
        <w:tabs>
          <w:tab w:val="left" w:pos="444"/>
        </w:tabs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балла — ребенок имеет усвоенные с незначительными неточностями представления по указанному критерию;</w:t>
      </w:r>
    </w:p>
    <w:p w:rsidR="008D1A05" w:rsidRDefault="008D1A05" w:rsidP="008D1A05">
      <w:pPr>
        <w:numPr>
          <w:ilvl w:val="0"/>
          <w:numId w:val="1"/>
        </w:numPr>
        <w:tabs>
          <w:tab w:val="left" w:pos="444"/>
        </w:tabs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баллов — ребенок имеет полностью усвоенные представления по указанному критерию</w:t>
      </w:r>
      <w:r>
        <w:t>.</w:t>
      </w:r>
    </w:p>
    <w:p w:rsidR="00DD2027" w:rsidRDefault="00DD2027"/>
    <w:sectPr w:rsidR="00DD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262D24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5C5E5D83"/>
    <w:multiLevelType w:val="hybridMultilevel"/>
    <w:tmpl w:val="2234B096"/>
    <w:lvl w:ilvl="0" w:tplc="8A7A08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8C"/>
    <w:rsid w:val="00185F8C"/>
    <w:rsid w:val="008D1A05"/>
    <w:rsid w:val="00D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1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5151</Characters>
  <Application>Microsoft Office Word</Application>
  <DocSecurity>0</DocSecurity>
  <Lines>42</Lines>
  <Paragraphs>12</Paragraphs>
  <ScaleCrop>false</ScaleCrop>
  <Company>DNS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2020-02-06T08:29:00Z</dcterms:created>
  <dcterms:modified xsi:type="dcterms:W3CDTF">2020-02-06T08:33:00Z</dcterms:modified>
</cp:coreProperties>
</file>