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CD" w:rsidRPr="00FF26CD" w:rsidRDefault="00FF26CD" w:rsidP="00FF26CD">
      <w:pPr>
        <w:shd w:val="clear" w:color="auto" w:fill="FFFFFF"/>
        <w:spacing w:before="300" w:after="150" w:line="240" w:lineRule="auto"/>
        <w:outlineLvl w:val="1"/>
        <w:rPr>
          <w:rFonts w:ascii="Cuprum" w:eastAsia="Times New Roman" w:hAnsi="Cuprum" w:cs="Times New Roman"/>
          <w:color w:val="111111"/>
          <w:sz w:val="45"/>
          <w:szCs w:val="45"/>
          <w:lang w:eastAsia="ru-RU"/>
        </w:rPr>
      </w:pPr>
      <w:r w:rsidRPr="00FF26CD">
        <w:rPr>
          <w:rFonts w:ascii="Cuprum" w:eastAsia="Times New Roman" w:hAnsi="Cuprum" w:cs="Times New Roman"/>
          <w:color w:val="111111"/>
          <w:sz w:val="45"/>
          <w:szCs w:val="45"/>
          <w:lang w:eastAsia="ru-RU"/>
        </w:rPr>
        <w:t>Методические рекомендации по проведению сюжетно-ролевых игр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 xml:space="preserve">Сюжетно-ролевую игру называют королевой детских игр. Поэтому воспитателю очень важно правильно её организовать, не нарушая детского творчества. Прежде чем вы начнете проводить сюжетно-ролевую игру в одной из возрастных групп, обратите особое внимание </w:t>
      </w:r>
      <w:proofErr w:type="gramStart"/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на те</w:t>
      </w:r>
      <w:proofErr w:type="gramEnd"/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 </w:t>
      </w:r>
      <w:r w:rsidRPr="00FF26CD">
        <w:rPr>
          <w:rFonts w:ascii="Cuprum" w:eastAsia="Times New Roman" w:hAnsi="Cuprum" w:cs="Times New Roman"/>
          <w:b/>
          <w:bCs/>
          <w:color w:val="000000"/>
          <w:sz w:val="30"/>
          <w:szCs w:val="30"/>
          <w:lang w:eastAsia="ru-RU"/>
        </w:rPr>
        <w:t>задачи,</w:t>
      </w: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 которые вы будете решать в работе с дошкольниками. Они включают следующее: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развитие игры как деятельности;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расширение тематики детских игр, углубления их содержания;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приобретение положительного социального опыта;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использование игры в целях воспитания детского коллектива и отдельных детей;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развитие всех сторон личности: движений, всех психических процессов (мышления, воображения, памяти, речи), качеств личности и черт характера, усиление и дальнейшее развитие эмоциональных и волевых проявлений ребёнка;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подготовка дошкольника к жизни в социуме, социализация его личности.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proofErr w:type="gramStart"/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При организации сюжетно-ролевой игры важно учитывать, что </w:t>
      </w:r>
      <w:r w:rsidRPr="00FF26CD">
        <w:rPr>
          <w:rFonts w:ascii="Cuprum" w:eastAsia="Times New Roman" w:hAnsi="Cuprum" w:cs="Times New Roman"/>
          <w:i/>
          <w:iCs/>
          <w:color w:val="000000"/>
          <w:sz w:val="30"/>
          <w:szCs w:val="30"/>
          <w:lang w:eastAsia="ru-RU"/>
        </w:rPr>
        <w:t>в младшем дошкольном возрасте</w:t>
      </w: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 вы должны: подобрать игрушки, позволяющие развернуть игры в семью, дом, детский сад, «шофёры», «поездка», «поезд», «у врача», «магазин» и др. Обратите особое внимание на их доступность детям и хранение их в игровых уголках в поле зрения ребёнка, стимулируя его игровой замысел.</w:t>
      </w:r>
      <w:proofErr w:type="gramEnd"/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b/>
          <w:bCs/>
          <w:color w:val="000000"/>
          <w:sz w:val="30"/>
          <w:szCs w:val="30"/>
          <w:lang w:eastAsia="ru-RU"/>
        </w:rPr>
        <w:t>В </w:t>
      </w:r>
      <w:r w:rsidRPr="00FF26CD">
        <w:rPr>
          <w:rFonts w:ascii="Cuprum" w:eastAsia="Times New Roman" w:hAnsi="Cuprum" w:cs="Times New Roman"/>
          <w:b/>
          <w:bCs/>
          <w:i/>
          <w:iCs/>
          <w:color w:val="000000"/>
          <w:sz w:val="30"/>
          <w:szCs w:val="30"/>
          <w:lang w:eastAsia="ru-RU"/>
        </w:rPr>
        <w:t>старшем дошкольном возрасте</w:t>
      </w:r>
      <w:r w:rsidRPr="00FF26CD">
        <w:rPr>
          <w:rFonts w:ascii="Cuprum" w:eastAsia="Times New Roman" w:hAnsi="Cuprum" w:cs="Times New Roman"/>
          <w:b/>
          <w:bCs/>
          <w:color w:val="000000"/>
          <w:sz w:val="30"/>
          <w:szCs w:val="30"/>
          <w:lang w:eastAsia="ru-RU"/>
        </w:rPr>
        <w:t> </w:t>
      </w: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необходимо скомплектовать игрушки по темам (для игры в больницу, почту, космонавтов, школу, библиотеку и др.) Подготовить готовые комплекты, состоящие из самых необходимых атрибутов и игрушек, дополнительного игрового материала, предметов-заместителей. Не давать детям материал в готовом виде, привлекать их к этому по мере развития игры.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Хочется обратить особое внимание на </w:t>
      </w:r>
      <w:r w:rsidRPr="00FF26CD">
        <w:rPr>
          <w:rFonts w:ascii="Cuprum" w:eastAsia="Times New Roman" w:hAnsi="Cuprum" w:cs="Times New Roman"/>
          <w:b/>
          <w:bCs/>
          <w:color w:val="000000"/>
          <w:sz w:val="30"/>
          <w:szCs w:val="30"/>
          <w:lang w:eastAsia="ru-RU"/>
        </w:rPr>
        <w:t>следующие моменты методики применения сюжетн</w:t>
      </w:r>
      <w:proofErr w:type="gramStart"/>
      <w:r w:rsidRPr="00FF26CD">
        <w:rPr>
          <w:rFonts w:ascii="Cuprum" w:eastAsia="Times New Roman" w:hAnsi="Cuprum" w:cs="Times New Roman"/>
          <w:b/>
          <w:bCs/>
          <w:color w:val="000000"/>
          <w:sz w:val="30"/>
          <w:szCs w:val="30"/>
          <w:lang w:eastAsia="ru-RU"/>
        </w:rPr>
        <w:t>о-</w:t>
      </w:r>
      <w:proofErr w:type="gramEnd"/>
      <w:r w:rsidRPr="00FF26CD">
        <w:rPr>
          <w:rFonts w:ascii="Cuprum" w:eastAsia="Times New Roman" w:hAnsi="Cuprum" w:cs="Times New Roman"/>
          <w:b/>
          <w:bCs/>
          <w:color w:val="000000"/>
          <w:sz w:val="30"/>
          <w:szCs w:val="30"/>
          <w:lang w:eastAsia="ru-RU"/>
        </w:rPr>
        <w:t xml:space="preserve"> ролевой игры</w:t>
      </w: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:</w:t>
      </w:r>
    </w:p>
    <w:p w:rsidR="00FF26CD" w:rsidRPr="00FF26CD" w:rsidRDefault="00FF26CD" w:rsidP="00FF26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Выбор игры, которую вы будете включать.</w:t>
      </w:r>
    </w:p>
    <w:p w:rsidR="00FF26CD" w:rsidRPr="00FF26CD" w:rsidRDefault="00FF26CD" w:rsidP="00FF26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Оснащение (оборудование).</w:t>
      </w:r>
    </w:p>
    <w:p w:rsidR="00FF26CD" w:rsidRPr="00FF26CD" w:rsidRDefault="00FF26CD" w:rsidP="00FF26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lastRenderedPageBreak/>
        <w:t>Наличие предметно–игровой среды в зависимости от возраста и тематики.</w:t>
      </w:r>
    </w:p>
    <w:p w:rsidR="00FF26CD" w:rsidRPr="00FF26CD" w:rsidRDefault="00FF26CD" w:rsidP="00FF26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Наличие плана – конспекта.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Организуйте наблюдение за свободной игровой деятельностью детей (с целью выявления игровых интересов и навыков детей).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Ознакомьтесь с перспективным планом развития сюжетно-ролевой игры в данной группе (обратите внимание на предыдущую работу, проделанную воспитателем в этом направлении).</w:t>
      </w:r>
    </w:p>
    <w:p w:rsidR="00FF26CD" w:rsidRPr="00FF26CD" w:rsidRDefault="00FF26CD" w:rsidP="00FF26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b/>
          <w:bCs/>
          <w:color w:val="000000"/>
          <w:sz w:val="30"/>
          <w:szCs w:val="30"/>
          <w:lang w:eastAsia="ru-RU"/>
        </w:rPr>
        <w:t>Выбор игры</w:t>
      </w:r>
      <w:r w:rsidRPr="00FF26CD">
        <w:rPr>
          <w:rFonts w:ascii="Cuprum" w:eastAsia="Times New Roman" w:hAnsi="Cuprum" w:cs="Times New Roman"/>
          <w:i/>
          <w:iCs/>
          <w:color w:val="000000"/>
          <w:sz w:val="30"/>
          <w:szCs w:val="30"/>
          <w:lang w:eastAsia="ru-RU"/>
        </w:rPr>
        <w:t>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Приступайте к разработке плана организации игровой деятельности.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При этом учитывайте интересы детей, уровень развития игровых действий, способности развивать сюжет и др.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Продумайте и опишите содержание игры.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Спланируйте возможные направления развития сюжета.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Определите игровые правила.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Подготовьте все необходимые атрибуты для игры.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Организуйте игровую среду.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Создайте игровую ситуацию для возникновения игрового замысла детей.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Организуйте ситуацию распределения ролей между детьми.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Обговорите игровой замысел и правила игры.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 xml:space="preserve">- Осуществляйте прямое (младший дошкольный возраст) или косвенное руководство игровой деятельностью, </w:t>
      </w:r>
      <w:proofErr w:type="gramStart"/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-с</w:t>
      </w:r>
      <w:proofErr w:type="gramEnd"/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ледите за развитием сюжета.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Педагогическая разработка плана игры, т.е. начальный этап педагогического конструирования: намётки её сюжета, определение игровых ролей и наполнение их конкретным содержанием (старший дошкольный возраст).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Ознакомление детей с планом игры и совместная его доработка.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Создание воображаемой ситуации.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Распределение ролей в зависимости от желания ребёнка.</w:t>
      </w:r>
    </w:p>
    <w:p w:rsidR="00FF26CD" w:rsidRPr="00FF26CD" w:rsidRDefault="00FF26CD" w:rsidP="00FF26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b/>
          <w:bCs/>
          <w:color w:val="000000"/>
          <w:sz w:val="30"/>
          <w:szCs w:val="30"/>
          <w:lang w:eastAsia="ru-RU"/>
        </w:rPr>
        <w:t>Начало игры</w:t>
      </w: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: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lastRenderedPageBreak/>
        <w:t>- создайте игровую или проблемную ситуацию,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проведите предварительную беседу,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обговорите тему предстоящей игры и т.д.</w:t>
      </w:r>
    </w:p>
    <w:p w:rsidR="00FF26CD" w:rsidRPr="00FF26CD" w:rsidRDefault="00FF26CD" w:rsidP="00FF26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b/>
          <w:bCs/>
          <w:color w:val="000000"/>
          <w:sz w:val="30"/>
          <w:szCs w:val="30"/>
          <w:lang w:eastAsia="ru-RU"/>
        </w:rPr>
        <w:t>Сохранение игровой ситуации: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используйте напоминание, указание, совет, положительную оценку, ролевое взаимодействие и др.</w:t>
      </w:r>
    </w:p>
    <w:p w:rsidR="00FF26CD" w:rsidRPr="00FF26CD" w:rsidRDefault="00FF26CD" w:rsidP="00FF26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b/>
          <w:bCs/>
          <w:color w:val="000000"/>
          <w:sz w:val="30"/>
          <w:szCs w:val="30"/>
          <w:lang w:eastAsia="ru-RU"/>
        </w:rPr>
        <w:t>Завершение игры</w:t>
      </w: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: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положительная оценка,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анализ ролевых и товарищеских взаимоотношений.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b/>
          <w:bCs/>
          <w:i/>
          <w:iCs/>
          <w:color w:val="000000"/>
          <w:sz w:val="30"/>
          <w:szCs w:val="30"/>
          <w:lang w:eastAsia="ru-RU"/>
        </w:rPr>
        <w:t>Вопросы к анализу:</w:t>
      </w:r>
    </w:p>
    <w:p w:rsidR="00FF26CD" w:rsidRPr="00FF26CD" w:rsidRDefault="00FF26CD" w:rsidP="00FF26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Начало игры: как был создан интерес к игре; соответствие выбранных приёмов возрасту детей, уровню развития игровых умений.</w:t>
      </w:r>
    </w:p>
    <w:p w:rsidR="00FF26CD" w:rsidRPr="00FF26CD" w:rsidRDefault="00FF26CD" w:rsidP="00FF26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212121"/>
          <w:sz w:val="30"/>
          <w:szCs w:val="30"/>
          <w:lang w:eastAsia="ru-RU"/>
        </w:rPr>
        <w:t>Подготовка к игре: создаётся специально; дети действуют в воображаемой ситуации; создаётся по ходу игры. Соответствие подготовки возрастным особенностям детей.</w:t>
      </w:r>
    </w:p>
    <w:p w:rsidR="00FF26CD" w:rsidRPr="00FF26CD" w:rsidRDefault="00FF26CD" w:rsidP="00FF26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212121"/>
          <w:sz w:val="30"/>
          <w:szCs w:val="30"/>
          <w:lang w:eastAsia="ru-RU"/>
        </w:rPr>
        <w:t>Какие воспитательные задачи решались в ходе игры?</w:t>
      </w:r>
    </w:p>
    <w:p w:rsidR="00FF26CD" w:rsidRPr="00FF26CD" w:rsidRDefault="00FF26CD" w:rsidP="00FF26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212121"/>
          <w:sz w:val="30"/>
          <w:szCs w:val="30"/>
          <w:lang w:eastAsia="ru-RU"/>
        </w:rPr>
        <w:t>Помогали ли методы и приёмы руководства игрой развитию сюжета, игровых умений, формированию взаимоотношений детей?</w:t>
      </w:r>
    </w:p>
    <w:p w:rsidR="00FF26CD" w:rsidRPr="00FF26CD" w:rsidRDefault="00FF26CD" w:rsidP="00FF26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212121"/>
          <w:sz w:val="30"/>
          <w:szCs w:val="30"/>
          <w:lang w:eastAsia="ru-RU"/>
        </w:rPr>
        <w:t>Были ли реализованы в ходе игры принципы гуманистической педагогики?</w:t>
      </w:r>
    </w:p>
    <w:p w:rsidR="00FF26CD" w:rsidRPr="00FF26CD" w:rsidRDefault="00FF26CD" w:rsidP="00FF26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212121"/>
          <w:sz w:val="30"/>
          <w:szCs w:val="30"/>
          <w:lang w:eastAsia="ru-RU"/>
        </w:rPr>
        <w:t xml:space="preserve">Уровень развития игровых, </w:t>
      </w:r>
      <w:proofErr w:type="spellStart"/>
      <w:r w:rsidRPr="00FF26CD">
        <w:rPr>
          <w:rFonts w:ascii="Cuprum" w:eastAsia="Times New Roman" w:hAnsi="Cuprum" w:cs="Times New Roman"/>
          <w:color w:val="212121"/>
          <w:sz w:val="30"/>
          <w:szCs w:val="30"/>
          <w:lang w:eastAsia="ru-RU"/>
        </w:rPr>
        <w:t>отобразительных</w:t>
      </w:r>
      <w:proofErr w:type="spellEnd"/>
      <w:r w:rsidRPr="00FF26CD">
        <w:rPr>
          <w:rFonts w:ascii="Cuprum" w:eastAsia="Times New Roman" w:hAnsi="Cuprum" w:cs="Times New Roman"/>
          <w:color w:val="212121"/>
          <w:sz w:val="30"/>
          <w:szCs w:val="30"/>
          <w:lang w:eastAsia="ru-RU"/>
        </w:rPr>
        <w:t xml:space="preserve"> умений детей; умение использовать различные средства для воплощения образа героя (речь, мимика, жесты, элементы костюмов и т.д.).</w:t>
      </w:r>
    </w:p>
    <w:p w:rsidR="00FF26CD" w:rsidRPr="00FF26CD" w:rsidRDefault="00FF26CD" w:rsidP="00FF26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212121"/>
          <w:sz w:val="30"/>
          <w:szCs w:val="30"/>
          <w:lang w:eastAsia="ru-RU"/>
        </w:rPr>
        <w:t>Увлечённость детей игрой, насколько был реализован индивидуальный подход к детям.</w:t>
      </w:r>
    </w:p>
    <w:p w:rsidR="00FF26CD" w:rsidRPr="00FF26CD" w:rsidRDefault="00FF26CD" w:rsidP="00FF26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212121"/>
          <w:sz w:val="30"/>
          <w:szCs w:val="30"/>
          <w:lang w:eastAsia="ru-RU"/>
        </w:rPr>
        <w:t>Конец игры, её завершённость, к какой деятельности перешли дети после игры.</w:t>
      </w:r>
    </w:p>
    <w:p w:rsidR="00FF26CD" w:rsidRPr="00FF26CD" w:rsidRDefault="00FF26CD" w:rsidP="00FF26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212121"/>
          <w:sz w:val="30"/>
          <w:szCs w:val="30"/>
          <w:lang w:eastAsia="ru-RU"/>
        </w:rPr>
        <w:t>Оценка воспитателем деятельности детей в игре, её соответствие возрасту, целям руководства, принципам личностно-ориентированного подхода.</w:t>
      </w:r>
    </w:p>
    <w:p w:rsidR="00FF26CD" w:rsidRPr="00FF26CD" w:rsidRDefault="00FF26CD" w:rsidP="00FF26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212121"/>
          <w:sz w:val="30"/>
          <w:szCs w:val="30"/>
          <w:lang w:eastAsia="ru-RU"/>
        </w:rPr>
        <w:t>Предполагаемая последующая работа воспитателя над развитием игровой деятельности.</w:t>
      </w:r>
    </w:p>
    <w:p w:rsidR="00FF26CD" w:rsidRPr="00FF26CD" w:rsidRDefault="00FF26CD" w:rsidP="00FF26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b/>
          <w:bCs/>
          <w:i/>
          <w:iCs/>
          <w:color w:val="000000"/>
          <w:sz w:val="30"/>
          <w:szCs w:val="30"/>
          <w:lang w:eastAsia="ru-RU"/>
        </w:rPr>
        <w:t>Предположения, рекомендации</w:t>
      </w: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: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lastRenderedPageBreak/>
        <w:t>Можно ли повлиять на ролевое поведение детей в игре, и каким образом?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В чём может проявиться творчество детей в игре?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Что вы открыли сегодня для себя, организуя с детьми сюжетно–ролевую игру?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Какие приёмы руководства Вы считаете наиболее эффективными?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Какие трудности возникли у Вас при руководстве данным видом игры?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Какие ресурсы своей педагогической деятельности Вы обнаружили?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Что изменилось в Вашем отношении к данному виду игровой деятельности?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Как можно преобразовать предметно-игровую среду, чтобы повлиять на развитие сюжета и содержание игр дошкольников?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b/>
          <w:bCs/>
          <w:i/>
          <w:iCs/>
          <w:color w:val="000000"/>
          <w:sz w:val="30"/>
          <w:szCs w:val="30"/>
          <w:lang w:eastAsia="ru-RU"/>
        </w:rPr>
        <w:t>Критерии оценки: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игра соответствует возрасту ребёнка;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proofErr w:type="spellStart"/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вовлечённость</w:t>
      </w:r>
      <w:proofErr w:type="spellEnd"/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 xml:space="preserve"> в игру (количество человек – участников игры);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соблюдение алгоритма игры;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эмоциональная насыщенность соответствует замыслу игры;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особенности поведения детей в игре, подчинение правилам игры;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степень удовлетворённостью игрой.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b/>
          <w:bCs/>
          <w:i/>
          <w:iCs/>
          <w:color w:val="000000"/>
          <w:sz w:val="30"/>
          <w:szCs w:val="30"/>
          <w:lang w:eastAsia="ru-RU"/>
        </w:rPr>
        <w:t>Показатели эффективности: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Замысел возникает по инициативе самого ребенка, обсуждает его с партнёрами по игре, учитывая его точку зрения. Формулировка игровой цели и игровой задачи, устойчивость замысла, использование импровизации в игре.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Основное содержание игры, его разнообразие, соотношение предметных, бытовых и отражающих общественные отношения действий.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Сюжет игры. Разнообразие, устойчивость и развёрнутость сюжета. Умения ребёнка совместно строить и творчески развивать сюжет игры.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Игровая роль обозначается словом через ролевую речь, предметные действия, мимику. Степень развёрнутости ролевого диалога, его длительность, умение передать характерные особенности персонажа.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Взаимоотношения, их численность, устойчивость и характер.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lastRenderedPageBreak/>
        <w:t>Игровые действия: степень обобщённости, развёрнутости, разнообразия, адекватности.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Отношение к правилам: умения выполнять их с взятой на себя ролью, следить за выполнением правил другими детьми.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Достижение результата игры, умение соотносить его с замыслом.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b/>
          <w:bCs/>
          <w:i/>
          <w:iCs/>
          <w:color w:val="000000"/>
          <w:sz w:val="30"/>
          <w:szCs w:val="30"/>
          <w:lang w:eastAsia="ru-RU"/>
        </w:rPr>
        <w:t>Возможные риски: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Бедность сюжетов детских игр, их однообразие.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Отражение в игре отрицательных сторон жизни взрослых, подчинительная позиция отдельных детей в игре, где они выступают пассивными участниками.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Частые конфликты по поводу распределения ролей, выполнению правил, обладанию игрушкой и др.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b/>
          <w:bCs/>
          <w:i/>
          <w:iCs/>
          <w:color w:val="000000"/>
          <w:sz w:val="30"/>
          <w:szCs w:val="30"/>
          <w:lang w:eastAsia="ru-RU"/>
        </w:rPr>
        <w:t>Как избежать: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Обогащение детского опыта за счёт расширения, уточнения и систематизацию знаний об окружающем.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Развитие игровых умений у детей.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b/>
          <w:bCs/>
          <w:color w:val="000000"/>
          <w:sz w:val="30"/>
          <w:szCs w:val="30"/>
          <w:lang w:eastAsia="ru-RU"/>
        </w:rPr>
        <w:t>«Алгоритм организации сюжетно-ролевых игр»</w:t>
      </w:r>
    </w:p>
    <w:p w:rsidR="00FF26CD" w:rsidRPr="00FF26CD" w:rsidRDefault="00FF26CD" w:rsidP="00FF26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b/>
          <w:bCs/>
          <w:i/>
          <w:iCs/>
          <w:color w:val="000000"/>
          <w:sz w:val="30"/>
          <w:szCs w:val="30"/>
          <w:lang w:eastAsia="ru-RU"/>
        </w:rPr>
        <w:t>Задачи руководства: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расширение представлений об окружающем;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формирование игровой деятельности: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а) развивать сюжет;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б) обучение игровым действиям;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формирование взаимоотношений.</w:t>
      </w:r>
    </w:p>
    <w:p w:rsidR="00FF26CD" w:rsidRPr="00FF26CD" w:rsidRDefault="00FF26CD" w:rsidP="00FF26C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b/>
          <w:bCs/>
          <w:i/>
          <w:iCs/>
          <w:color w:val="000000"/>
          <w:sz w:val="30"/>
          <w:szCs w:val="30"/>
          <w:lang w:eastAsia="ru-RU"/>
        </w:rPr>
        <w:t>Подготовка к игре: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приемы, направленные на обогащение впечатлений: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а) составление плана-сюжета по теме игры по этапам;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б) определить сопутствующие сюжеты;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атрибуты к игре;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оборудование места игры.</w:t>
      </w:r>
    </w:p>
    <w:p w:rsidR="00FF26CD" w:rsidRPr="00FF26CD" w:rsidRDefault="00FF26CD" w:rsidP="00FF26C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b/>
          <w:bCs/>
          <w:i/>
          <w:iCs/>
          <w:color w:val="000000"/>
          <w:sz w:val="30"/>
          <w:szCs w:val="30"/>
          <w:lang w:eastAsia="ru-RU"/>
        </w:rPr>
        <w:lastRenderedPageBreak/>
        <w:t>Ход игры: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приемы создания интереса к игре;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сговор на игру: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а) определение плана-сюжета;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б) планирование игры;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в) распределение ролей;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г) создание воображаемой ситуации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приемы обучения игровым действиям;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приемы поддержания и развития игры: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а) внесение дополнительных атрибутов;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б) участие педагога во второстепенных ролях;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в) показ новых игровых действий;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г) напоминание, вопросы;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д) введение новых игровых ситуаций;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е) оценка;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приемы формирования взаимоотношений в игре: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а) напоминание о взаимоотношениях;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б) направление на внимание друг к другу;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в) поощрение вежливости.</w:t>
      </w:r>
    </w:p>
    <w:p w:rsidR="00FF26CD" w:rsidRPr="00FF26CD" w:rsidRDefault="00FF26CD" w:rsidP="00FF26C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b/>
          <w:bCs/>
          <w:i/>
          <w:iCs/>
          <w:color w:val="000000"/>
          <w:sz w:val="30"/>
          <w:szCs w:val="30"/>
          <w:lang w:eastAsia="ru-RU"/>
        </w:rPr>
        <w:t>Окончание игры: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краткий итог работы в ролях;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перевод интереса детей к следующему виду деятельности.</w:t>
      </w:r>
    </w:p>
    <w:p w:rsidR="00FF26CD" w:rsidRPr="00FF26CD" w:rsidRDefault="00FF26CD" w:rsidP="00FF26C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b/>
          <w:bCs/>
          <w:i/>
          <w:iCs/>
          <w:color w:val="000000"/>
          <w:sz w:val="30"/>
          <w:szCs w:val="30"/>
          <w:lang w:eastAsia="ru-RU"/>
        </w:rPr>
        <w:t>Оценка игры: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оценка взаимоотношений;</w:t>
      </w:r>
    </w:p>
    <w:p w:rsidR="00FF26CD" w:rsidRPr="00FF26CD" w:rsidRDefault="00FF26CD" w:rsidP="00FF26CD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000000"/>
          <w:sz w:val="30"/>
          <w:szCs w:val="30"/>
          <w:lang w:eastAsia="ru-RU"/>
        </w:rPr>
        <w:t>- оценка действий в соответствии с взятой на себя ролью.</w:t>
      </w:r>
    </w:p>
    <w:p w:rsidR="00FF26CD" w:rsidRPr="00FF26CD" w:rsidRDefault="00FF26CD" w:rsidP="00FF26CD">
      <w:pPr>
        <w:shd w:val="clear" w:color="auto" w:fill="FFFFFF"/>
        <w:spacing w:after="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FF26CD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свернуть</w:t>
      </w:r>
    </w:p>
    <w:p w:rsidR="007235FE" w:rsidRDefault="007235FE">
      <w:bookmarkStart w:id="0" w:name="_GoBack"/>
      <w:bookmarkEnd w:id="0"/>
    </w:p>
    <w:sectPr w:rsidR="00723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76B1"/>
    <w:multiLevelType w:val="multilevel"/>
    <w:tmpl w:val="806AEB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81A18"/>
    <w:multiLevelType w:val="multilevel"/>
    <w:tmpl w:val="62327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6A742F"/>
    <w:multiLevelType w:val="multilevel"/>
    <w:tmpl w:val="23E20B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9465D"/>
    <w:multiLevelType w:val="multilevel"/>
    <w:tmpl w:val="509C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097459"/>
    <w:multiLevelType w:val="multilevel"/>
    <w:tmpl w:val="AFA6E3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ED5FAB"/>
    <w:multiLevelType w:val="multilevel"/>
    <w:tmpl w:val="01126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7E0156"/>
    <w:multiLevelType w:val="multilevel"/>
    <w:tmpl w:val="E4A2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FE1928"/>
    <w:multiLevelType w:val="multilevel"/>
    <w:tmpl w:val="7B6E91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F10C31"/>
    <w:multiLevelType w:val="multilevel"/>
    <w:tmpl w:val="AA3AE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1E22F0"/>
    <w:multiLevelType w:val="multilevel"/>
    <w:tmpl w:val="0764D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6A3E47"/>
    <w:multiLevelType w:val="multilevel"/>
    <w:tmpl w:val="D9DAF7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91"/>
    <w:rsid w:val="007235FE"/>
    <w:rsid w:val="00A56291"/>
    <w:rsid w:val="00FF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1225</Words>
  <Characters>6987</Characters>
  <Application>Microsoft Office Word</Application>
  <DocSecurity>0</DocSecurity>
  <Lines>58</Lines>
  <Paragraphs>16</Paragraphs>
  <ScaleCrop>false</ScaleCrop>
  <Company>DNS</Company>
  <LinksUpToDate>false</LinksUpToDate>
  <CharactersWithSpaces>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2022-02-14T11:32:00Z</dcterms:created>
  <dcterms:modified xsi:type="dcterms:W3CDTF">2022-02-14T11:32:00Z</dcterms:modified>
</cp:coreProperties>
</file>