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18" w:rsidRDefault="00456118" w:rsidP="00EC3C4A">
      <w:pPr>
        <w:rPr>
          <w:rFonts w:ascii="Times New Roman" w:hAnsi="Times New Roman" w:cs="Times New Roman"/>
          <w:b/>
          <w:sz w:val="56"/>
          <w:szCs w:val="56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C7C72" w:rsidRPr="00456118" w:rsidRDefault="00CC7C72" w:rsidP="00CC7C72">
      <w:pPr>
        <w:ind w:firstLine="708"/>
        <w:jc w:val="center"/>
        <w:rPr>
          <w:rFonts w:ascii="Times New Roman" w:hAnsi="Times New Roman" w:cs="Times New Roman"/>
          <w:b/>
          <w:sz w:val="56"/>
          <w:szCs w:val="56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56118">
        <w:rPr>
          <w:rFonts w:ascii="Times New Roman" w:hAnsi="Times New Roman" w:cs="Times New Roman"/>
          <w:b/>
          <w:sz w:val="56"/>
          <w:szCs w:val="56"/>
          <w14:reflection w14:blurRad="6350" w14:stA="50000" w14:stPos="0" w14:endA="300" w14:endPos="50000" w14:dist="29997" w14:dir="5400000" w14:fadeDir="5400000" w14:sx="100000" w14:sy="-100000" w14:kx="0" w14:ky="0" w14:algn="bl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Консультация для воспитателей </w:t>
      </w:r>
    </w:p>
    <w:p w:rsidR="00CC7C72" w:rsidRPr="00EC3C4A" w:rsidRDefault="00CC7C72" w:rsidP="00EC3C4A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6118">
        <w:rPr>
          <w:rFonts w:ascii="Times New Roman" w:hAnsi="Times New Roman" w:cs="Times New Roman"/>
          <w:b/>
          <w:sz w:val="40"/>
          <w:szCs w:val="40"/>
        </w:rPr>
        <w:t>на тему: «Развивающая предметно-пространственная среда как средство развития речи детей»</w:t>
      </w:r>
    </w:p>
    <w:p w:rsidR="00890FA7" w:rsidRPr="00890FA7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(ФГОС</w:t>
      </w:r>
      <w:r w:rsidRPr="00890FA7">
        <w:rPr>
          <w:rFonts w:ascii="Times New Roman" w:hAnsi="Times New Roman" w:cs="Times New Roman"/>
          <w:sz w:val="28"/>
          <w:szCs w:val="28"/>
        </w:rPr>
        <w:t xml:space="preserve">) к структуре основной общеобразовательной программы дошкольного образования. 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 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 (С.Л. Новоселова).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A7">
        <w:rPr>
          <w:rFonts w:ascii="Times New Roman" w:hAnsi="Times New Roman" w:cs="Times New Roman"/>
          <w:b/>
          <w:sz w:val="28"/>
          <w:szCs w:val="28"/>
        </w:rPr>
        <w:t xml:space="preserve">Требования ФГОС к предметно- развивающей среде: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1. предметно-развивающая среда обеспечивает максимальную реализацию образовательного потенциала.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2. доступность среды, что предполагает: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2.2.свободный доступ воспитанников к играм, игрушкам, материалам, пособиям, обеспечивающих все основные виды деятельности.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lastRenderedPageBreak/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Хорошая речь -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мы заботимся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форм русского языка. Любое нарушение речи в той или иной степени может отразиться на деятельности и поведении ребенка. Дети плохо говорящие, начиная осознавать свой недостаток, станов</w:t>
      </w:r>
      <w:r>
        <w:rPr>
          <w:rFonts w:ascii="Times New Roman" w:hAnsi="Times New Roman" w:cs="Times New Roman"/>
          <w:sz w:val="28"/>
          <w:szCs w:val="28"/>
        </w:rPr>
        <w:t>ятся молчаливыми, застенчивыми,</w:t>
      </w:r>
      <w:r w:rsidRPr="00890FA7">
        <w:rPr>
          <w:rFonts w:ascii="Times New Roman" w:hAnsi="Times New Roman" w:cs="Times New Roman"/>
          <w:sz w:val="28"/>
          <w:szCs w:val="28"/>
        </w:rPr>
        <w:t xml:space="preserve"> нерешительными. Особенно, важное значение, имеет правильное, четкое произношение детьми звуков и слов в период обучения грамоте, так как письменная речь формируется на основе устной и недостатки устной речи могут привести к неуспеваемости.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Уже давно доказано, что на развитие ребенка-дошкольника большое влияние оказывает окружающее пространство, его наполняемость. Педагоги, работающие с детьми-логопатами, давно пришли к выводу, что речевые уголки должны быть в группах, должны привлекать к себе внимание детей, желание играть, именно в данном отведенном пространстве.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A7">
        <w:rPr>
          <w:rFonts w:ascii="Times New Roman" w:hAnsi="Times New Roman" w:cs="Times New Roman"/>
          <w:b/>
          <w:sz w:val="28"/>
          <w:szCs w:val="28"/>
        </w:rPr>
        <w:t>Речевая развивающая среда должна способствовать реализации следующих факторов: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восприятие речи взрослых;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наблюдение за языком; </w:t>
      </w:r>
    </w:p>
    <w:p w:rsidR="00890FA7" w:rsidRPr="00890FA7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вовлеченность в активную речевую среду;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диалог между взрослыми.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72">
        <w:rPr>
          <w:rFonts w:ascii="Times New Roman" w:hAnsi="Times New Roman" w:cs="Times New Roman"/>
          <w:b/>
          <w:sz w:val="28"/>
          <w:szCs w:val="28"/>
        </w:rPr>
        <w:t>Речевая развивающая среда</w:t>
      </w:r>
      <w:r w:rsidRPr="00890FA7">
        <w:rPr>
          <w:rFonts w:ascii="Times New Roman" w:hAnsi="Times New Roman" w:cs="Times New Roman"/>
          <w:sz w:val="28"/>
          <w:szCs w:val="28"/>
        </w:rPr>
        <w:t xml:space="preserve"> – это, особым образом организованное окружение, наиболее эффективно влияющее на развитие разных сторон речи каждого ребенка.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C72">
        <w:rPr>
          <w:rFonts w:ascii="Times New Roman" w:hAnsi="Times New Roman" w:cs="Times New Roman"/>
          <w:b/>
          <w:sz w:val="28"/>
          <w:szCs w:val="28"/>
        </w:rPr>
        <w:lastRenderedPageBreak/>
        <w:t>Цель построения речевой развивающей среды</w:t>
      </w:r>
      <w:r w:rsidRPr="00890FA7">
        <w:rPr>
          <w:rFonts w:ascii="Times New Roman" w:hAnsi="Times New Roman" w:cs="Times New Roman"/>
          <w:sz w:val="28"/>
          <w:szCs w:val="28"/>
        </w:rPr>
        <w:t xml:space="preserve"> – насыщение окружающей среды компонентами, обеспечивающими развитие речи ребенка дошкольного возраста.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72">
        <w:rPr>
          <w:rFonts w:ascii="Times New Roman" w:hAnsi="Times New Roman" w:cs="Times New Roman"/>
          <w:b/>
          <w:sz w:val="28"/>
          <w:szCs w:val="28"/>
        </w:rPr>
        <w:t>Задачи построения речевой развивающей среды: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- обеспечение возможности восприятия и наблюдения за правильной речью;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обеспечение богатства сенсорных представлений;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обеспечение возможности самостоятельной индивидуальной речевой деятельности ребенка;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обеспечение комфортного состояния ребенка в проявлении речевых реакций;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обеспечение возможности исследования и экспериментирования в языковой системе.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Компоненты РР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>речевая развивающая среда): речь педагога, методы и приемы, оборудование.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72">
        <w:rPr>
          <w:rFonts w:ascii="Times New Roman" w:hAnsi="Times New Roman" w:cs="Times New Roman"/>
          <w:b/>
          <w:sz w:val="28"/>
          <w:szCs w:val="28"/>
        </w:rPr>
        <w:t xml:space="preserve"> Наполнение речевой развивающей среды определяется приоритетной линией речевого развития детей каждого возраста.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C72">
        <w:rPr>
          <w:rFonts w:ascii="Times New Roman" w:hAnsi="Times New Roman" w:cs="Times New Roman"/>
          <w:b/>
          <w:i/>
          <w:sz w:val="28"/>
          <w:szCs w:val="28"/>
        </w:rPr>
        <w:t xml:space="preserve"> РРС 2ой младшей группы: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• Грамотная, педагогически целесообразная речь педагога;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Методы и приемы, направленные на развитие речи как средства общения (поручения, подсказ, образец обращения, образец взаимодействия посредством речи в разных видах деятельности)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Методы и приемы, направленные на формирование умения слушать и слышать (разговоры, чтение, рассказы)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Организация «уголка интересных вещей» (стимулирование самостоятельного рассматривания картинок, игрушек, книг, предметов для4 развития инициативной речи, обогащения и уточнения представлений детей об окружающем)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A7" w:rsidRPr="00CC7C72" w:rsidRDefault="00890FA7" w:rsidP="00890FA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C7C72">
        <w:rPr>
          <w:rFonts w:ascii="Times New Roman" w:hAnsi="Times New Roman" w:cs="Times New Roman"/>
          <w:b/>
          <w:i/>
          <w:sz w:val="28"/>
          <w:szCs w:val="28"/>
        </w:rPr>
        <w:t xml:space="preserve">РРС средней группы: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lastRenderedPageBreak/>
        <w:t>• (удовлетворение потребности в получении и обсуждении информации, формирование навыков общения со сверстниками, знакомство с формулами речевого этикета)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выслушивание детей, уточнение ответов, подсказ, рассказы воспитателя – акцент на стимулирование познавательного интереса)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речевой уголок (наборы картинок, фотографий, открыток, лупы, магниты и др. для развития объяснительной речи)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A7" w:rsidRPr="007744F1" w:rsidRDefault="00890FA7" w:rsidP="00890FA7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C72">
        <w:rPr>
          <w:rFonts w:ascii="Times New Roman" w:hAnsi="Times New Roman" w:cs="Times New Roman"/>
          <w:b/>
          <w:i/>
          <w:sz w:val="28"/>
          <w:szCs w:val="28"/>
        </w:rPr>
        <w:t xml:space="preserve">РРС старшей и подготовительной групп: </w:t>
      </w:r>
    </w:p>
    <w:p w:rsidR="00CC7C72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(знакомство с формулами речевого этикета, целенаправленное формирование всех групп диалогических умений, умений грамотного отстаивания своей точки зрения)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(поощрение рассказов детей, трансформация высказываний в связные рассказы, запись и повторение рассказов, уточнения, обобщения) ; </w:t>
      </w:r>
    </w:p>
    <w:p w:rsidR="00CC7C72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• (пополнение уголка – акцент на расширении представлений детей о многообразии окружающего мира, организация восприятия с последующим обсуждением)</w:t>
      </w:r>
      <w:proofErr w:type="gramStart"/>
      <w:r w:rsidRPr="00890F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C72" w:rsidRPr="007744F1" w:rsidRDefault="00890FA7" w:rsidP="00890F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• Создание индивидуального «авторского речевого пространства» каждого ребенка. </w:t>
      </w:r>
    </w:p>
    <w:p w:rsidR="00CC7C72" w:rsidRDefault="00CC7C72" w:rsidP="00CC7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0FA7" w:rsidRPr="00890FA7">
        <w:rPr>
          <w:rFonts w:ascii="Times New Roman" w:hAnsi="Times New Roman" w:cs="Times New Roman"/>
          <w:sz w:val="28"/>
          <w:szCs w:val="28"/>
        </w:rPr>
        <w:t>ри организации речевого центра необходимо соблюдать следующие требования: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Необходимым атрибутом речевого уголка является зеркало (индивидуальные зеркала, игровой, дидактический, наглядный материал. Дидактическое оснащение должно соответствовать структуре речевых нарушений детей, их индивидуальным и возрастным особенностям. 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>Наглядный, дидактический материал в речевом уголке меняется, согласно лексической теме. Речевой уголок желательно разместить рядом с книжным уголком. Оформление уголка должно быть эстетичным, привлекательным для детей, и вызывать стремление к самостоятельной деятельности.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Игровой материал должен быть доступным для ребенка. Не следует перегружать уголок оборудованием. Неотъемлемым атрибутом речевого уголка должна быть игрушка – “одушевленный персонаж”, который помогает решать такие важные коррекционные задачи, как преодоление неуверенности, стеснительность, достижение эмоциональной устойчивости, саморегуляции, вызывать у детей речевой интерес, побуждать к речевой активности. 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lastRenderedPageBreak/>
        <w:t>Зона речевого развития должна соответствовать общему оформлению группы. Ей можно придумать название, например, «Учимся говорить правильно», или просто выделить место. В её оформлении необходимо проявить индивидуальность, творчество, чтобы детям хотелось пользоваться5 представленными материалами и пособиями. Например, её героем может стать добрый гном, который будет учить правильно говорить, или кукла с большим язычком, будет показывать артикуляционную гимнастику, и наоборот, иностранец или инопланетянин, которого дети научат красиво говорить на русском языке.</w:t>
      </w:r>
    </w:p>
    <w:p w:rsidR="00CC7C72" w:rsidRPr="00CC7C72" w:rsidRDefault="00890FA7" w:rsidP="00CC7C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  <w:r w:rsidRPr="00CC7C72">
        <w:rPr>
          <w:rFonts w:ascii="Times New Roman" w:hAnsi="Times New Roman" w:cs="Times New Roman"/>
          <w:b/>
          <w:sz w:val="28"/>
          <w:szCs w:val="28"/>
        </w:rPr>
        <w:t>Наполнение речевого уголка должно отражать все направления работы по развитию речи: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- развитие словаря ребёнка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- работа над грамматическим строем речи (обучение различным способам словообразования, формирование грамматически правильной речи)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- развитие связной речи (составление описательных и творческих рассказов, пересказы, описание картин и предметов, работа с загадками, пословицами и поговорками, стихами) 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воспитание звуковой культуры речи (совершенствование диафрагмально-речевого дыхания, развитие слухового внимания и фонематического слуха, закрепление в речи чистого звукопроизношения,) 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подготовка к обучению и обучение грамоте (знакомство со звукобуквенным анализом и синтезом, деление слов на слоги, анализ предложения) 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развитие мелкой моторики и </w:t>
      </w:r>
      <w:proofErr w:type="spellStart"/>
      <w:r w:rsidRPr="00890FA7">
        <w:rPr>
          <w:rFonts w:ascii="Times New Roman" w:hAnsi="Times New Roman" w:cs="Times New Roman"/>
          <w:sz w:val="28"/>
          <w:szCs w:val="28"/>
        </w:rPr>
        <w:t>графомоторной</w:t>
      </w:r>
      <w:proofErr w:type="spellEnd"/>
      <w:r w:rsidRPr="00890FA7">
        <w:rPr>
          <w:rFonts w:ascii="Times New Roman" w:hAnsi="Times New Roman" w:cs="Times New Roman"/>
          <w:sz w:val="28"/>
          <w:szCs w:val="28"/>
        </w:rPr>
        <w:t xml:space="preserve"> функции </w:t>
      </w:r>
    </w:p>
    <w:p w:rsidR="00CC7C72" w:rsidRDefault="00890FA7" w:rsidP="00EC3C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- знакомство с художественной литературой (можно выделить отдельно в книжный уголок) </w:t>
      </w:r>
      <w:bookmarkStart w:id="0" w:name="_GoBack"/>
      <w:bookmarkEnd w:id="0"/>
    </w:p>
    <w:p w:rsidR="00CC7C72" w:rsidRPr="00CC7C72" w:rsidRDefault="00CC7C72" w:rsidP="00CC7C7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72">
        <w:rPr>
          <w:rFonts w:ascii="Times New Roman" w:hAnsi="Times New Roman" w:cs="Times New Roman"/>
          <w:b/>
          <w:sz w:val="28"/>
          <w:szCs w:val="28"/>
        </w:rPr>
        <w:t>З</w:t>
      </w:r>
      <w:r w:rsidR="00890FA7" w:rsidRPr="00CC7C72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CC7C72" w:rsidRDefault="00890FA7" w:rsidP="00CC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Развитие познавательно – речевых способностей у детей это одна из главных задач дошкольного образования. Одно из важнейших познавательных процессов человека эта речь. Решение этих задач невозможно без создания современной предметно–развивающей среды. Организация «Предметно– развивающей среды»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Педагоги особое </w:t>
      </w:r>
      <w:r w:rsidRPr="00890FA7">
        <w:rPr>
          <w:rFonts w:ascii="Times New Roman" w:hAnsi="Times New Roman" w:cs="Times New Roman"/>
          <w:sz w:val="28"/>
          <w:szCs w:val="28"/>
        </w:rPr>
        <w:lastRenderedPageBreak/>
        <w:t>внимание должны уделять предметной среде, прежде всего ее развивающему характеру. Одной из основных задач считается обогащение среды такими элементами, которые бы стимулировали познавательную, речевую, двигательную и иную активность детей.</w:t>
      </w:r>
    </w:p>
    <w:p w:rsidR="00CD146D" w:rsidRPr="00CC7C72" w:rsidRDefault="00890FA7" w:rsidP="00CC7C72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0FA7">
        <w:rPr>
          <w:rFonts w:ascii="Times New Roman" w:hAnsi="Times New Roman" w:cs="Times New Roman"/>
          <w:sz w:val="28"/>
          <w:szCs w:val="28"/>
        </w:rPr>
        <w:t xml:space="preserve"> </w:t>
      </w:r>
      <w:r w:rsidRPr="00CC7C72">
        <w:rPr>
          <w:rFonts w:ascii="Times New Roman" w:hAnsi="Times New Roman" w:cs="Times New Roman"/>
          <w:b/>
          <w:sz w:val="28"/>
          <w:szCs w:val="28"/>
        </w:rPr>
        <w:t>Желаю всем удачи в работе!</w:t>
      </w:r>
    </w:p>
    <w:sectPr w:rsidR="00CD146D" w:rsidRPr="00CC7C72" w:rsidSect="00890FA7">
      <w:pgSz w:w="11906" w:h="16838"/>
      <w:pgMar w:top="1134" w:right="850" w:bottom="1134" w:left="1134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A7"/>
    <w:rsid w:val="00015C2D"/>
    <w:rsid w:val="0001708F"/>
    <w:rsid w:val="00020598"/>
    <w:rsid w:val="00025471"/>
    <w:rsid w:val="0003453B"/>
    <w:rsid w:val="000435BB"/>
    <w:rsid w:val="00046CD6"/>
    <w:rsid w:val="0004752F"/>
    <w:rsid w:val="000525AA"/>
    <w:rsid w:val="000571B8"/>
    <w:rsid w:val="00091DDB"/>
    <w:rsid w:val="00096353"/>
    <w:rsid w:val="00096B09"/>
    <w:rsid w:val="000973AC"/>
    <w:rsid w:val="000A38AA"/>
    <w:rsid w:val="000A587A"/>
    <w:rsid w:val="000B54B4"/>
    <w:rsid w:val="000C427C"/>
    <w:rsid w:val="000D1DD0"/>
    <w:rsid w:val="000D7418"/>
    <w:rsid w:val="000E2018"/>
    <w:rsid w:val="000E6893"/>
    <w:rsid w:val="001006D2"/>
    <w:rsid w:val="001079E7"/>
    <w:rsid w:val="00107BF3"/>
    <w:rsid w:val="00113C22"/>
    <w:rsid w:val="00122103"/>
    <w:rsid w:val="00122626"/>
    <w:rsid w:val="00125045"/>
    <w:rsid w:val="00125D14"/>
    <w:rsid w:val="00131224"/>
    <w:rsid w:val="0014169B"/>
    <w:rsid w:val="001429AE"/>
    <w:rsid w:val="00146577"/>
    <w:rsid w:val="00146901"/>
    <w:rsid w:val="001508AA"/>
    <w:rsid w:val="001521A4"/>
    <w:rsid w:val="00154A49"/>
    <w:rsid w:val="0015505B"/>
    <w:rsid w:val="00155B5A"/>
    <w:rsid w:val="00166445"/>
    <w:rsid w:val="00166F16"/>
    <w:rsid w:val="0017292C"/>
    <w:rsid w:val="0017627E"/>
    <w:rsid w:val="001974A3"/>
    <w:rsid w:val="001A081C"/>
    <w:rsid w:val="001A4DCC"/>
    <w:rsid w:val="001B1E68"/>
    <w:rsid w:val="001C41DF"/>
    <w:rsid w:val="001C5159"/>
    <w:rsid w:val="001E3FB2"/>
    <w:rsid w:val="001F055D"/>
    <w:rsid w:val="001F06E9"/>
    <w:rsid w:val="001F0AB6"/>
    <w:rsid w:val="00205D7F"/>
    <w:rsid w:val="00206465"/>
    <w:rsid w:val="00211E7A"/>
    <w:rsid w:val="002207A5"/>
    <w:rsid w:val="00226CA7"/>
    <w:rsid w:val="00226FE4"/>
    <w:rsid w:val="00241901"/>
    <w:rsid w:val="00244F0C"/>
    <w:rsid w:val="0025762A"/>
    <w:rsid w:val="002612E0"/>
    <w:rsid w:val="00263D4F"/>
    <w:rsid w:val="0026663A"/>
    <w:rsid w:val="00272DDA"/>
    <w:rsid w:val="0027303C"/>
    <w:rsid w:val="002915AE"/>
    <w:rsid w:val="00293A59"/>
    <w:rsid w:val="00295B2C"/>
    <w:rsid w:val="002A08C4"/>
    <w:rsid w:val="002A11C0"/>
    <w:rsid w:val="002A4B42"/>
    <w:rsid w:val="002B71B0"/>
    <w:rsid w:val="002C2073"/>
    <w:rsid w:val="002C2B8F"/>
    <w:rsid w:val="002C44BC"/>
    <w:rsid w:val="002C752B"/>
    <w:rsid w:val="002D4750"/>
    <w:rsid w:val="002D5732"/>
    <w:rsid w:val="002D592D"/>
    <w:rsid w:val="002D723D"/>
    <w:rsid w:val="002E29FC"/>
    <w:rsid w:val="002E3E52"/>
    <w:rsid w:val="002F090D"/>
    <w:rsid w:val="002F5258"/>
    <w:rsid w:val="002F7633"/>
    <w:rsid w:val="003015F9"/>
    <w:rsid w:val="003049E7"/>
    <w:rsid w:val="00305A7D"/>
    <w:rsid w:val="00305E48"/>
    <w:rsid w:val="00307FF5"/>
    <w:rsid w:val="00317F88"/>
    <w:rsid w:val="00332E20"/>
    <w:rsid w:val="003373F4"/>
    <w:rsid w:val="00341333"/>
    <w:rsid w:val="00351002"/>
    <w:rsid w:val="00351480"/>
    <w:rsid w:val="00360565"/>
    <w:rsid w:val="00361E77"/>
    <w:rsid w:val="00374D3D"/>
    <w:rsid w:val="00376839"/>
    <w:rsid w:val="00377719"/>
    <w:rsid w:val="00383385"/>
    <w:rsid w:val="003836D9"/>
    <w:rsid w:val="00384137"/>
    <w:rsid w:val="003951DA"/>
    <w:rsid w:val="003A5C4B"/>
    <w:rsid w:val="003B0B24"/>
    <w:rsid w:val="003B4191"/>
    <w:rsid w:val="003C2149"/>
    <w:rsid w:val="003C731A"/>
    <w:rsid w:val="003D0202"/>
    <w:rsid w:val="003D322E"/>
    <w:rsid w:val="003D5852"/>
    <w:rsid w:val="003D5DE0"/>
    <w:rsid w:val="003E15DC"/>
    <w:rsid w:val="003E1CD8"/>
    <w:rsid w:val="003F58F5"/>
    <w:rsid w:val="00401185"/>
    <w:rsid w:val="00401767"/>
    <w:rsid w:val="00402865"/>
    <w:rsid w:val="00403802"/>
    <w:rsid w:val="004119A4"/>
    <w:rsid w:val="00412C97"/>
    <w:rsid w:val="00414F74"/>
    <w:rsid w:val="00431CD6"/>
    <w:rsid w:val="004326B9"/>
    <w:rsid w:val="00436EA5"/>
    <w:rsid w:val="004443FB"/>
    <w:rsid w:val="004463BD"/>
    <w:rsid w:val="00446EA5"/>
    <w:rsid w:val="00453BDA"/>
    <w:rsid w:val="00455D62"/>
    <w:rsid w:val="00456118"/>
    <w:rsid w:val="004603CF"/>
    <w:rsid w:val="0046097E"/>
    <w:rsid w:val="00467B81"/>
    <w:rsid w:val="00474816"/>
    <w:rsid w:val="00474B53"/>
    <w:rsid w:val="00481F9E"/>
    <w:rsid w:val="00490435"/>
    <w:rsid w:val="0049122E"/>
    <w:rsid w:val="004A0711"/>
    <w:rsid w:val="004A44F2"/>
    <w:rsid w:val="004A534F"/>
    <w:rsid w:val="004A57A3"/>
    <w:rsid w:val="004C5292"/>
    <w:rsid w:val="004C5FF3"/>
    <w:rsid w:val="004D2B9E"/>
    <w:rsid w:val="004D565B"/>
    <w:rsid w:val="004E717E"/>
    <w:rsid w:val="004E7908"/>
    <w:rsid w:val="004F088A"/>
    <w:rsid w:val="004F5917"/>
    <w:rsid w:val="004F7D10"/>
    <w:rsid w:val="00506A05"/>
    <w:rsid w:val="0051511C"/>
    <w:rsid w:val="00515CD6"/>
    <w:rsid w:val="005173A4"/>
    <w:rsid w:val="005234CD"/>
    <w:rsid w:val="00526D06"/>
    <w:rsid w:val="00537B84"/>
    <w:rsid w:val="00545FD7"/>
    <w:rsid w:val="00552BCC"/>
    <w:rsid w:val="00554EDD"/>
    <w:rsid w:val="005555F2"/>
    <w:rsid w:val="00560F86"/>
    <w:rsid w:val="0056363F"/>
    <w:rsid w:val="00567AFB"/>
    <w:rsid w:val="00571522"/>
    <w:rsid w:val="0058249B"/>
    <w:rsid w:val="005867E1"/>
    <w:rsid w:val="005905DF"/>
    <w:rsid w:val="00591670"/>
    <w:rsid w:val="005A1D94"/>
    <w:rsid w:val="005A5124"/>
    <w:rsid w:val="005A5191"/>
    <w:rsid w:val="005B1132"/>
    <w:rsid w:val="005B39EA"/>
    <w:rsid w:val="005C4FD5"/>
    <w:rsid w:val="005C57E6"/>
    <w:rsid w:val="005C6489"/>
    <w:rsid w:val="005D281C"/>
    <w:rsid w:val="005D4113"/>
    <w:rsid w:val="005D48E3"/>
    <w:rsid w:val="005F766B"/>
    <w:rsid w:val="006027B2"/>
    <w:rsid w:val="0060794A"/>
    <w:rsid w:val="00611A9B"/>
    <w:rsid w:val="00615283"/>
    <w:rsid w:val="00624B90"/>
    <w:rsid w:val="006316D4"/>
    <w:rsid w:val="00632973"/>
    <w:rsid w:val="00633736"/>
    <w:rsid w:val="006416A6"/>
    <w:rsid w:val="00647B04"/>
    <w:rsid w:val="00653DE1"/>
    <w:rsid w:val="00654B31"/>
    <w:rsid w:val="006612A3"/>
    <w:rsid w:val="00665283"/>
    <w:rsid w:val="00666963"/>
    <w:rsid w:val="00672605"/>
    <w:rsid w:val="00673540"/>
    <w:rsid w:val="0068312C"/>
    <w:rsid w:val="00686F65"/>
    <w:rsid w:val="00691D09"/>
    <w:rsid w:val="00692025"/>
    <w:rsid w:val="00697C77"/>
    <w:rsid w:val="006A31E6"/>
    <w:rsid w:val="006A3844"/>
    <w:rsid w:val="006B6415"/>
    <w:rsid w:val="006B7A8C"/>
    <w:rsid w:val="006B7C60"/>
    <w:rsid w:val="006C38AB"/>
    <w:rsid w:val="006C6CF3"/>
    <w:rsid w:val="006D14B2"/>
    <w:rsid w:val="006D2B34"/>
    <w:rsid w:val="006D46AD"/>
    <w:rsid w:val="006D6DCE"/>
    <w:rsid w:val="006E05F7"/>
    <w:rsid w:val="006E2541"/>
    <w:rsid w:val="006E36CF"/>
    <w:rsid w:val="006F21B3"/>
    <w:rsid w:val="006F358D"/>
    <w:rsid w:val="006F615B"/>
    <w:rsid w:val="006F6BEB"/>
    <w:rsid w:val="00706362"/>
    <w:rsid w:val="00707A1B"/>
    <w:rsid w:val="00707B19"/>
    <w:rsid w:val="00712264"/>
    <w:rsid w:val="0071258A"/>
    <w:rsid w:val="0071450B"/>
    <w:rsid w:val="0072736F"/>
    <w:rsid w:val="00727D4D"/>
    <w:rsid w:val="00731342"/>
    <w:rsid w:val="00735933"/>
    <w:rsid w:val="00740446"/>
    <w:rsid w:val="0075122C"/>
    <w:rsid w:val="00757266"/>
    <w:rsid w:val="00761BC0"/>
    <w:rsid w:val="00761E07"/>
    <w:rsid w:val="00766CB1"/>
    <w:rsid w:val="007673AB"/>
    <w:rsid w:val="007744F1"/>
    <w:rsid w:val="007839EA"/>
    <w:rsid w:val="00791DE7"/>
    <w:rsid w:val="0079210F"/>
    <w:rsid w:val="00797FE0"/>
    <w:rsid w:val="007A0AD2"/>
    <w:rsid w:val="007A0E61"/>
    <w:rsid w:val="007A353D"/>
    <w:rsid w:val="007A5E12"/>
    <w:rsid w:val="007A6092"/>
    <w:rsid w:val="007B28FD"/>
    <w:rsid w:val="007B51A8"/>
    <w:rsid w:val="007B5AE6"/>
    <w:rsid w:val="007B6220"/>
    <w:rsid w:val="007C212C"/>
    <w:rsid w:val="007C7DEC"/>
    <w:rsid w:val="007E09DD"/>
    <w:rsid w:val="007E3B00"/>
    <w:rsid w:val="007E45F1"/>
    <w:rsid w:val="007E59B8"/>
    <w:rsid w:val="007E74CF"/>
    <w:rsid w:val="007F196D"/>
    <w:rsid w:val="007F28CC"/>
    <w:rsid w:val="007F5106"/>
    <w:rsid w:val="00800B45"/>
    <w:rsid w:val="008041AD"/>
    <w:rsid w:val="00804522"/>
    <w:rsid w:val="00806E29"/>
    <w:rsid w:val="00812050"/>
    <w:rsid w:val="0081366B"/>
    <w:rsid w:val="00817EF0"/>
    <w:rsid w:val="00825EA5"/>
    <w:rsid w:val="008267C7"/>
    <w:rsid w:val="00830429"/>
    <w:rsid w:val="00832544"/>
    <w:rsid w:val="00837926"/>
    <w:rsid w:val="0084466D"/>
    <w:rsid w:val="008451B6"/>
    <w:rsid w:val="00847F54"/>
    <w:rsid w:val="0085513E"/>
    <w:rsid w:val="00855166"/>
    <w:rsid w:val="008609CD"/>
    <w:rsid w:val="0087341F"/>
    <w:rsid w:val="00873922"/>
    <w:rsid w:val="00880257"/>
    <w:rsid w:val="00886C31"/>
    <w:rsid w:val="00890FA7"/>
    <w:rsid w:val="008946CF"/>
    <w:rsid w:val="008963CA"/>
    <w:rsid w:val="008A3164"/>
    <w:rsid w:val="008A3FC2"/>
    <w:rsid w:val="008A72CE"/>
    <w:rsid w:val="008A799D"/>
    <w:rsid w:val="008B01CD"/>
    <w:rsid w:val="008B2AD6"/>
    <w:rsid w:val="008B3C0F"/>
    <w:rsid w:val="008B6EEC"/>
    <w:rsid w:val="008C19EA"/>
    <w:rsid w:val="008C5D92"/>
    <w:rsid w:val="008C6F87"/>
    <w:rsid w:val="008C7A83"/>
    <w:rsid w:val="008D0A07"/>
    <w:rsid w:val="008D1DDC"/>
    <w:rsid w:val="008D48BC"/>
    <w:rsid w:val="008E0720"/>
    <w:rsid w:val="008E0CEC"/>
    <w:rsid w:val="008E7E56"/>
    <w:rsid w:val="008F7132"/>
    <w:rsid w:val="009104C2"/>
    <w:rsid w:val="00913FB8"/>
    <w:rsid w:val="00921F90"/>
    <w:rsid w:val="009260CB"/>
    <w:rsid w:val="00937167"/>
    <w:rsid w:val="009418FD"/>
    <w:rsid w:val="00951DE9"/>
    <w:rsid w:val="00952F1A"/>
    <w:rsid w:val="0095495B"/>
    <w:rsid w:val="0095635C"/>
    <w:rsid w:val="00957E3D"/>
    <w:rsid w:val="00963B05"/>
    <w:rsid w:val="00966019"/>
    <w:rsid w:val="00966CA0"/>
    <w:rsid w:val="009672D0"/>
    <w:rsid w:val="00970D2C"/>
    <w:rsid w:val="0097112C"/>
    <w:rsid w:val="009763EE"/>
    <w:rsid w:val="00977FA4"/>
    <w:rsid w:val="00980565"/>
    <w:rsid w:val="0098097C"/>
    <w:rsid w:val="009863A5"/>
    <w:rsid w:val="00986CD6"/>
    <w:rsid w:val="00990CF8"/>
    <w:rsid w:val="009A0272"/>
    <w:rsid w:val="009A2A53"/>
    <w:rsid w:val="009A363A"/>
    <w:rsid w:val="009B08EA"/>
    <w:rsid w:val="009B48AD"/>
    <w:rsid w:val="009B6233"/>
    <w:rsid w:val="009B67A4"/>
    <w:rsid w:val="009C053B"/>
    <w:rsid w:val="009C5460"/>
    <w:rsid w:val="009C5DCD"/>
    <w:rsid w:val="009C7D7C"/>
    <w:rsid w:val="009D156A"/>
    <w:rsid w:val="009D182F"/>
    <w:rsid w:val="009D18EC"/>
    <w:rsid w:val="009E05D3"/>
    <w:rsid w:val="009E6373"/>
    <w:rsid w:val="009E6FED"/>
    <w:rsid w:val="009F379D"/>
    <w:rsid w:val="009F3E38"/>
    <w:rsid w:val="00A01FA8"/>
    <w:rsid w:val="00A04BF8"/>
    <w:rsid w:val="00A06391"/>
    <w:rsid w:val="00A10FFC"/>
    <w:rsid w:val="00A159E2"/>
    <w:rsid w:val="00A2723B"/>
    <w:rsid w:val="00A33C5D"/>
    <w:rsid w:val="00A3532E"/>
    <w:rsid w:val="00A60E35"/>
    <w:rsid w:val="00A6547D"/>
    <w:rsid w:val="00A705C4"/>
    <w:rsid w:val="00A74550"/>
    <w:rsid w:val="00A75396"/>
    <w:rsid w:val="00A7771D"/>
    <w:rsid w:val="00A80EB8"/>
    <w:rsid w:val="00A81CD0"/>
    <w:rsid w:val="00A82590"/>
    <w:rsid w:val="00A8421C"/>
    <w:rsid w:val="00A9178D"/>
    <w:rsid w:val="00AA44EE"/>
    <w:rsid w:val="00AB50E9"/>
    <w:rsid w:val="00AC074B"/>
    <w:rsid w:val="00AC65AE"/>
    <w:rsid w:val="00AD15DE"/>
    <w:rsid w:val="00AD58BD"/>
    <w:rsid w:val="00B001A4"/>
    <w:rsid w:val="00B01D70"/>
    <w:rsid w:val="00B04825"/>
    <w:rsid w:val="00B06957"/>
    <w:rsid w:val="00B14F14"/>
    <w:rsid w:val="00B15722"/>
    <w:rsid w:val="00B2059F"/>
    <w:rsid w:val="00B20FAB"/>
    <w:rsid w:val="00B21ACA"/>
    <w:rsid w:val="00B2317D"/>
    <w:rsid w:val="00B240CB"/>
    <w:rsid w:val="00B24465"/>
    <w:rsid w:val="00B278F1"/>
    <w:rsid w:val="00B43894"/>
    <w:rsid w:val="00B43FF5"/>
    <w:rsid w:val="00B518E8"/>
    <w:rsid w:val="00B52243"/>
    <w:rsid w:val="00B53F79"/>
    <w:rsid w:val="00B55AFB"/>
    <w:rsid w:val="00B6086F"/>
    <w:rsid w:val="00B63B19"/>
    <w:rsid w:val="00B64081"/>
    <w:rsid w:val="00B6717E"/>
    <w:rsid w:val="00B7012F"/>
    <w:rsid w:val="00B7408D"/>
    <w:rsid w:val="00B773C6"/>
    <w:rsid w:val="00B82165"/>
    <w:rsid w:val="00B85658"/>
    <w:rsid w:val="00B86C1A"/>
    <w:rsid w:val="00B94F02"/>
    <w:rsid w:val="00B967B5"/>
    <w:rsid w:val="00BA1FF6"/>
    <w:rsid w:val="00BA46D8"/>
    <w:rsid w:val="00BA7A48"/>
    <w:rsid w:val="00BC22B4"/>
    <w:rsid w:val="00BC3B78"/>
    <w:rsid w:val="00BC753A"/>
    <w:rsid w:val="00BD4DBC"/>
    <w:rsid w:val="00BE12CC"/>
    <w:rsid w:val="00BE17D9"/>
    <w:rsid w:val="00BE28DA"/>
    <w:rsid w:val="00BE6A72"/>
    <w:rsid w:val="00BF0033"/>
    <w:rsid w:val="00BF3675"/>
    <w:rsid w:val="00BF5770"/>
    <w:rsid w:val="00BF65D5"/>
    <w:rsid w:val="00C04FDA"/>
    <w:rsid w:val="00C07FB6"/>
    <w:rsid w:val="00C12C86"/>
    <w:rsid w:val="00C1587A"/>
    <w:rsid w:val="00C15F9C"/>
    <w:rsid w:val="00C17D27"/>
    <w:rsid w:val="00C23589"/>
    <w:rsid w:val="00C267B2"/>
    <w:rsid w:val="00C45897"/>
    <w:rsid w:val="00C50CAD"/>
    <w:rsid w:val="00C5225B"/>
    <w:rsid w:val="00C53372"/>
    <w:rsid w:val="00C63E48"/>
    <w:rsid w:val="00C663DE"/>
    <w:rsid w:val="00C714B0"/>
    <w:rsid w:val="00C747A6"/>
    <w:rsid w:val="00C74F00"/>
    <w:rsid w:val="00C800C2"/>
    <w:rsid w:val="00C81A88"/>
    <w:rsid w:val="00C82FD0"/>
    <w:rsid w:val="00C832FE"/>
    <w:rsid w:val="00C83C3D"/>
    <w:rsid w:val="00C87544"/>
    <w:rsid w:val="00CA5846"/>
    <w:rsid w:val="00CA5FE1"/>
    <w:rsid w:val="00CC1EF6"/>
    <w:rsid w:val="00CC5CDA"/>
    <w:rsid w:val="00CC7C72"/>
    <w:rsid w:val="00CD1459"/>
    <w:rsid w:val="00CD146D"/>
    <w:rsid w:val="00CD1B8C"/>
    <w:rsid w:val="00CD4C3A"/>
    <w:rsid w:val="00CE1917"/>
    <w:rsid w:val="00CE6745"/>
    <w:rsid w:val="00CF2497"/>
    <w:rsid w:val="00CF743F"/>
    <w:rsid w:val="00CF7B44"/>
    <w:rsid w:val="00D00FD8"/>
    <w:rsid w:val="00D0654A"/>
    <w:rsid w:val="00D11518"/>
    <w:rsid w:val="00D11570"/>
    <w:rsid w:val="00D164C9"/>
    <w:rsid w:val="00D21ED1"/>
    <w:rsid w:val="00D22800"/>
    <w:rsid w:val="00D24661"/>
    <w:rsid w:val="00D25E04"/>
    <w:rsid w:val="00D30BBF"/>
    <w:rsid w:val="00D33640"/>
    <w:rsid w:val="00D410F8"/>
    <w:rsid w:val="00D41B81"/>
    <w:rsid w:val="00D47572"/>
    <w:rsid w:val="00D544FA"/>
    <w:rsid w:val="00D54C3C"/>
    <w:rsid w:val="00D5786D"/>
    <w:rsid w:val="00D7024D"/>
    <w:rsid w:val="00D7030A"/>
    <w:rsid w:val="00D70949"/>
    <w:rsid w:val="00D7531D"/>
    <w:rsid w:val="00D80E29"/>
    <w:rsid w:val="00D819B8"/>
    <w:rsid w:val="00D86DD9"/>
    <w:rsid w:val="00D87A38"/>
    <w:rsid w:val="00D90F2F"/>
    <w:rsid w:val="00D911A8"/>
    <w:rsid w:val="00D917BC"/>
    <w:rsid w:val="00D94473"/>
    <w:rsid w:val="00D9458E"/>
    <w:rsid w:val="00D96041"/>
    <w:rsid w:val="00D966BE"/>
    <w:rsid w:val="00D969C8"/>
    <w:rsid w:val="00DA027F"/>
    <w:rsid w:val="00DA369D"/>
    <w:rsid w:val="00DA381D"/>
    <w:rsid w:val="00DA3A5D"/>
    <w:rsid w:val="00DA4594"/>
    <w:rsid w:val="00DA5765"/>
    <w:rsid w:val="00DC7C86"/>
    <w:rsid w:val="00DD1AF6"/>
    <w:rsid w:val="00DE4E3D"/>
    <w:rsid w:val="00DE5806"/>
    <w:rsid w:val="00DF150B"/>
    <w:rsid w:val="00DF1F33"/>
    <w:rsid w:val="00DF596F"/>
    <w:rsid w:val="00DF7560"/>
    <w:rsid w:val="00E15B3D"/>
    <w:rsid w:val="00E160AB"/>
    <w:rsid w:val="00E1665A"/>
    <w:rsid w:val="00E21C5E"/>
    <w:rsid w:val="00E24D88"/>
    <w:rsid w:val="00E25E31"/>
    <w:rsid w:val="00E33F93"/>
    <w:rsid w:val="00E34E84"/>
    <w:rsid w:val="00E55F75"/>
    <w:rsid w:val="00E6746E"/>
    <w:rsid w:val="00E7044D"/>
    <w:rsid w:val="00E73C08"/>
    <w:rsid w:val="00E73F24"/>
    <w:rsid w:val="00E7487E"/>
    <w:rsid w:val="00E76B10"/>
    <w:rsid w:val="00E77936"/>
    <w:rsid w:val="00E80DE1"/>
    <w:rsid w:val="00E8357A"/>
    <w:rsid w:val="00E84656"/>
    <w:rsid w:val="00E8642C"/>
    <w:rsid w:val="00E97EA1"/>
    <w:rsid w:val="00EA3BFA"/>
    <w:rsid w:val="00EB7D68"/>
    <w:rsid w:val="00EC2349"/>
    <w:rsid w:val="00EC37FE"/>
    <w:rsid w:val="00EC3C4A"/>
    <w:rsid w:val="00ED73DA"/>
    <w:rsid w:val="00EE4A95"/>
    <w:rsid w:val="00EE77DA"/>
    <w:rsid w:val="00EF1A54"/>
    <w:rsid w:val="00EF1CD0"/>
    <w:rsid w:val="00EF6383"/>
    <w:rsid w:val="00F03C72"/>
    <w:rsid w:val="00F125C4"/>
    <w:rsid w:val="00F1545B"/>
    <w:rsid w:val="00F24D1B"/>
    <w:rsid w:val="00F25C3C"/>
    <w:rsid w:val="00F26297"/>
    <w:rsid w:val="00F26E7F"/>
    <w:rsid w:val="00F338D8"/>
    <w:rsid w:val="00F34741"/>
    <w:rsid w:val="00F36AB9"/>
    <w:rsid w:val="00F41CF1"/>
    <w:rsid w:val="00F44758"/>
    <w:rsid w:val="00F46219"/>
    <w:rsid w:val="00F47A77"/>
    <w:rsid w:val="00F50496"/>
    <w:rsid w:val="00F505E5"/>
    <w:rsid w:val="00F507CD"/>
    <w:rsid w:val="00F519C1"/>
    <w:rsid w:val="00F535FB"/>
    <w:rsid w:val="00F552AB"/>
    <w:rsid w:val="00F55F29"/>
    <w:rsid w:val="00F61501"/>
    <w:rsid w:val="00F6682F"/>
    <w:rsid w:val="00F66FFF"/>
    <w:rsid w:val="00F72AE9"/>
    <w:rsid w:val="00F82140"/>
    <w:rsid w:val="00FA0D95"/>
    <w:rsid w:val="00FA7F1E"/>
    <w:rsid w:val="00FB547C"/>
    <w:rsid w:val="00FB7563"/>
    <w:rsid w:val="00FB774E"/>
    <w:rsid w:val="00FC3001"/>
    <w:rsid w:val="00FC487B"/>
    <w:rsid w:val="00FC5B31"/>
    <w:rsid w:val="00FD00EA"/>
    <w:rsid w:val="00FD3130"/>
    <w:rsid w:val="00FE1425"/>
    <w:rsid w:val="00FE458A"/>
    <w:rsid w:val="00FE4AA4"/>
    <w:rsid w:val="00FE6212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Аленушка</cp:lastModifiedBy>
  <cp:revision>7</cp:revision>
  <dcterms:created xsi:type="dcterms:W3CDTF">2016-11-22T11:11:00Z</dcterms:created>
  <dcterms:modified xsi:type="dcterms:W3CDTF">2021-06-24T07:33:00Z</dcterms:modified>
</cp:coreProperties>
</file>