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35" w:rsidRPr="004B2C4C" w:rsidRDefault="00217E64" w:rsidP="00AE4C35">
      <w:pPr>
        <w:shd w:val="clear" w:color="auto" w:fill="F9FAFB"/>
        <w:spacing w:before="75" w:after="75" w:line="240" w:lineRule="atLeast"/>
        <w:jc w:val="center"/>
        <w:outlineLvl w:val="0"/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color w:val="214559"/>
          <w:kern w:val="36"/>
          <w:sz w:val="30"/>
          <w:szCs w:val="30"/>
          <w:lang w:eastAsia="ru-RU"/>
        </w:rPr>
        <w:t xml:space="preserve"> 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Семинар-практикум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jc w:val="center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«Эмоциональное выгорание педагогов: проблема, решение, анализ»</w:t>
      </w:r>
    </w:p>
    <w:p w:rsidR="00AE4C35" w:rsidRPr="004B2C4C" w:rsidRDefault="00217E64" w:rsidP="00AE4C35">
      <w:pPr>
        <w:shd w:val="clear" w:color="auto" w:fill="F9FAFB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 xml:space="preserve"> 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Подготовила старший воспитатель</w:t>
      </w:r>
    </w:p>
    <w:p w:rsidR="00AE4C35" w:rsidRPr="004B2C4C" w:rsidRDefault="00217E64" w:rsidP="00217E64">
      <w:pPr>
        <w:shd w:val="clear" w:color="auto" w:fill="F9FAFB"/>
        <w:spacing w:before="180" w:after="180" w:line="240" w:lineRule="auto"/>
        <w:jc w:val="right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F1419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Колотова М.Н.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 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Цели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семинара</w:t>
      </w:r>
    </w:p>
    <w:p w:rsidR="00AE4C35" w:rsidRPr="004B2C4C" w:rsidRDefault="00AE4C35" w:rsidP="00AE4C35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ознакомятся с синдромом </w:t>
      </w:r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: симптомами, факторами развития;</w:t>
      </w:r>
    </w:p>
    <w:p w:rsidR="00AE4C35" w:rsidRPr="004B2C4C" w:rsidRDefault="00AE4C35" w:rsidP="00AE4C35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смогут выявлять наличие или отсутствие этого синдрома у себя и других;</w:t>
      </w:r>
    </w:p>
    <w:p w:rsidR="00AE4C35" w:rsidRPr="004B2C4C" w:rsidRDefault="00AE4C35" w:rsidP="00AE4C35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освоят методы и приемы помощи самому себе в ситуациях профессионального стресса (основные подходы к работе с </w:t>
      </w:r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эмоциональным выгоранием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; конкретные приемы </w:t>
      </w:r>
      <w:proofErr w:type="spell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самоподдержки</w:t>
      </w:r>
      <w:proofErr w:type="spell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);</w:t>
      </w:r>
    </w:p>
    <w:p w:rsidR="00AE4C35" w:rsidRPr="004B2C4C" w:rsidRDefault="00AE4C35" w:rsidP="00AE4C35">
      <w:pPr>
        <w:numPr>
          <w:ilvl w:val="0"/>
          <w:numId w:val="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узнают, что делать, когда синдром уже развивается.</w:t>
      </w:r>
    </w:p>
    <w:p w:rsidR="00AE4C35" w:rsidRPr="004B2C4C" w:rsidRDefault="00AE4C35" w:rsidP="00AE4C35">
      <w:pPr>
        <w:numPr>
          <w:ilvl w:val="0"/>
          <w:numId w:val="2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ПРИВЕТСТВИЕ.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Упражнение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«Продолжи фразу»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Ведущий предлагает участникам продолжить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фразу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«Я, как и все мы…»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При обсуждении подчеркнуть то, что всех объединяет.</w:t>
      </w:r>
    </w:p>
    <w:p w:rsidR="00AE4C35" w:rsidRPr="004B2C4C" w:rsidRDefault="00AE4C35" w:rsidP="00AE4C35">
      <w:pPr>
        <w:numPr>
          <w:ilvl w:val="0"/>
          <w:numId w:val="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ТЕОРЕТИЧЕСКИЙ БЛОК.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А. Представление об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эмоциональном выгорании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(ЭВ)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 Его стадии.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Общеизвестно, что профессия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педагога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 – одна из наиболее </w:t>
      </w:r>
      <w:proofErr w:type="gram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энергоемких</w:t>
      </w:r>
      <w:proofErr w:type="gram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 Для ее реализации требуются огромные интеллектуальные,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эмоциональные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и психические затраты.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 последние годы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проблема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сохранения психического здоровья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педагогов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стала особенно актуальной. Современный мир диктует свои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правила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 выросли требования со стороны родителей к личности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педагога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его роли в образовательном процессе. Да и администрация поднимает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планку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 приветствуется творческий подход к работе, новаторство, проектная деятельность,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педагогические технологии и т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 д. Увеличивается не только учебная нагрузка, вместе с ней растет и нервно-психическое напряжение личности, переутомление. Различного рода перегрузки усугубляются многочисленными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страхами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 страх быть покинутым, не найти поддержки; страх оказаться непрофессионалом; страх перед контролем и пр.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>Такая ситуация достаточно быстро приводит к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эмоциональному истощению педагогов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известному как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«синдром </w:t>
      </w:r>
      <w:r w:rsidRPr="004B2C4C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Эмоциональное выгорание — это синдром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развивающийся на фоне хронического стресса и ведущий к истощению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-энергетических и личностных ресурсов работающего человека.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gram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Синдром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— самая опасная профессиональная болезнь тех, кто работает с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людьми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 учителей, социальных работников, психологов, менеджеров, врачей, журналистов, бизнесменов и политиков, — всех, чья деятельность невозможна без общения.</w:t>
      </w:r>
      <w:proofErr w:type="gram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Неслучайно первая исследовательница этого явления Кристина </w:t>
      </w:r>
      <w:proofErr w:type="spell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Маслач</w:t>
      </w:r>
      <w:proofErr w:type="spell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назвала свою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книгу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</w:t>
      </w:r>
      <w:r w:rsidRPr="004B2C4C">
        <w:rPr>
          <w:rFonts w:ascii="Times New Roman" w:eastAsia="Times New Roman" w:hAnsi="Times New Roman" w:cs="Times New Roman"/>
          <w:b/>
          <w:bCs/>
          <w:i/>
          <w:iCs/>
          <w:color w:val="0F1419"/>
          <w:sz w:val="28"/>
          <w:szCs w:val="28"/>
          <w:lang w:eastAsia="ru-RU"/>
        </w:rPr>
        <w:t>Эмоциональное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 сгорание — плата за сочувствие»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Эмоциональное выгорание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возникает в результате внутреннего накапливания отрицательных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эмоций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без соответствующей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«разрядки»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или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«освобождения»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от них. Оно ведет к истощению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-энергетических и личностных ресурсов человека.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В 1981 г. А. </w:t>
      </w:r>
      <w:proofErr w:type="spell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Морроу</w:t>
      </w:r>
      <w:proofErr w:type="spell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предложил яркий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эмоциональный образ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отражающий, по его мнению, внутреннее состояние работника, испытывающего синдром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«Запах горящей психологической проводки»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Стадии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Синдром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развивается постепенно. Он проходит три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стадии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ПЕРВАЯ СТАДИЯ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начинается приглушением </w:t>
      </w:r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эмоций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, сглаживанием остроты чувств и свежести переживаний; специалист неожиданно 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u w:val="single"/>
          <w:lang w:eastAsia="ru-RU"/>
        </w:rPr>
        <w:t>замечает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: вроде бы все пока нормально, но</w:t>
      </w:r>
      <w:proofErr w:type="gram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.</w:t>
      </w:r>
      <w:proofErr w:type="gram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</w:t>
      </w:r>
      <w:proofErr w:type="gram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</w:t>
      </w:r>
      <w:proofErr w:type="gram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кучно и пусто на душе;</w:t>
      </w:r>
    </w:p>
    <w:p w:rsidR="00AE4C35" w:rsidRPr="004B2C4C" w:rsidRDefault="00AE4C35" w:rsidP="00AE4C35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исчезают положительные </w:t>
      </w:r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эмоции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, появляется некоторая отстраненность в отношениях с членами семьи;</w:t>
      </w:r>
    </w:p>
    <w:p w:rsidR="00AE4C35" w:rsidRPr="004B2C4C" w:rsidRDefault="00AE4C35" w:rsidP="00AE4C35">
      <w:pPr>
        <w:numPr>
          <w:ilvl w:val="0"/>
          <w:numId w:val="4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возникает состояние тревожности, неудовлетворенности; </w:t>
      </w:r>
      <w:proofErr w:type="gram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возвращаясь</w:t>
      </w:r>
      <w:proofErr w:type="gram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домой, все чаще хочется 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u w:val="single"/>
          <w:lang w:eastAsia="ru-RU"/>
        </w:rPr>
        <w:t>сказать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: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«Не лезьте ко мне, оставьте в покое!»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ВТОРАЯ СТАДИЯ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5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возникают недоразумения с клиентами, профессионал в кругу своих коллег начинает с пренебрежением говорить о некоторых из них;</w:t>
      </w:r>
    </w:p>
    <w:p w:rsidR="00AE4C35" w:rsidRPr="004B2C4C" w:rsidRDefault="00AE4C35" w:rsidP="00AE4C35">
      <w:pPr>
        <w:numPr>
          <w:ilvl w:val="0"/>
          <w:numId w:val="5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неприязнь начинает постепенно проявляться в присутствии клиентов — вначале это с трудом сдерживаемая антипатия, а затем и вспышки раздражения. Подобное поведение профессионала — это неосознаваемое им самим проявление чувства самосохранения при общении, превышающем безопасный для организма уровень.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lastRenderedPageBreak/>
        <w:t>ТРЕТЬЯ СТАДИЯ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6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притупляются представления о ценностях жизни, </w:t>
      </w:r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эмоциональное отношение к миру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«упрощается»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, человек становится опасно равнодушным ко всему, даже к собственной жизни;</w:t>
      </w:r>
    </w:p>
    <w:p w:rsidR="00AE4C35" w:rsidRPr="004B2C4C" w:rsidRDefault="00AE4C35" w:rsidP="00AE4C35">
      <w:pPr>
        <w:numPr>
          <w:ilvl w:val="0"/>
          <w:numId w:val="6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такой человек по привычке может еще сохранять внешнюю респектабельность и некоторый апломб, но его глаза </w:t>
      </w:r>
      <w:proofErr w:type="gram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теряют блеск интереса к чему бы то ни было</w:t>
      </w:r>
      <w:proofErr w:type="gram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, и почти физически ощутимый холод безразличия поселяется в его душе.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Б. Симптомы профессионального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выгорания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ПЕРВАЯ ГРУППА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психофизические симптомы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Чувство постоянной усталости не только по вечерам, но и по утрам, сразу после сна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(симптом хронической усталости)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ощущение </w:t>
      </w:r>
      <w:proofErr w:type="spellStart"/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эмоционального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и</w:t>
      </w:r>
      <w:proofErr w:type="spell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физического истощения;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снижение восприимчивости и реактивности в связи с изменениями внешней среды (отсутствие реакции любопытства на фактор новизны или реакции страха на опасную ситуацию);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общая </w:t>
      </w:r>
      <w:proofErr w:type="spell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астенизация</w:t>
      </w:r>
      <w:proofErr w:type="spell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(слабость, снижение активности и энергии, ухудшение биохимии крови и гормональных показателей);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частые беспричинные головные боли; постоянные расстройства желудочно-кишечного тракта;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резкая потеря или резкое увеличение веса;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полная или частичная бессонница;</w:t>
      </w:r>
    </w:p>
    <w:p w:rsidR="00AE4C35" w:rsidRPr="004B2C4C" w:rsidRDefault="00AE4C35" w:rsidP="00AE4C35">
      <w:pPr>
        <w:numPr>
          <w:ilvl w:val="0"/>
          <w:numId w:val="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постоянное заторможенное, сонливое состояние и желание спать в течение всего дня.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 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ВТОРАЯ ГРУППА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социально-психологические симптомы</w:t>
      </w:r>
    </w:p>
    <w:p w:rsidR="00AE4C35" w:rsidRPr="004B2C4C" w:rsidRDefault="00AE4C35" w:rsidP="00AE4C35">
      <w:pPr>
        <w:numPr>
          <w:ilvl w:val="0"/>
          <w:numId w:val="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Безразличие, скука, пассивность и депрессия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(пониженный </w:t>
      </w:r>
      <w:r w:rsidRPr="004B2C4C">
        <w:rPr>
          <w:rFonts w:ascii="Times New Roman" w:eastAsia="Times New Roman" w:hAnsi="Times New Roman" w:cs="Times New Roman"/>
          <w:b/>
          <w:bCs/>
          <w:i/>
          <w:iCs/>
          <w:color w:val="2E3D4C"/>
          <w:sz w:val="28"/>
          <w:szCs w:val="28"/>
          <w:lang w:eastAsia="ru-RU"/>
        </w:rPr>
        <w:t>эмоциональный тонус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, чувство подавленности)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numPr>
          <w:ilvl w:val="0"/>
          <w:numId w:val="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повышенная раздражительность на незначительные, мелкие события;</w:t>
      </w:r>
    </w:p>
    <w:p w:rsidR="00AE4C35" w:rsidRPr="004B2C4C" w:rsidRDefault="00AE4C35" w:rsidP="00AE4C35">
      <w:pPr>
        <w:numPr>
          <w:ilvl w:val="0"/>
          <w:numId w:val="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частые нервные срывы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(вспышки немотивированного гнева или отказы от общения, уход в себя)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numPr>
          <w:ilvl w:val="0"/>
          <w:numId w:val="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постоянное переживание негативных </w:t>
      </w:r>
      <w:r w:rsidRPr="004B2C4C">
        <w:rPr>
          <w:rFonts w:ascii="Times New Roman" w:eastAsia="Times New Roman" w:hAnsi="Times New Roman" w:cs="Times New Roman"/>
          <w:b/>
          <w:bCs/>
          <w:color w:val="2E3D4C"/>
          <w:sz w:val="28"/>
          <w:szCs w:val="28"/>
          <w:lang w:eastAsia="ru-RU"/>
        </w:rPr>
        <w:t>эмоций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, для которых во внешней ситуации причин нет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(чувство вины, обиды, стыда, подозрительность, скованность)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numPr>
          <w:ilvl w:val="0"/>
          <w:numId w:val="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чувство неосознанного беспокойства и повышенной тревожности (ощущение, что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«что-то не так, как надо»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);</w:t>
      </w:r>
    </w:p>
    <w:p w:rsidR="00AE4C35" w:rsidRPr="004B2C4C" w:rsidRDefault="00AE4C35" w:rsidP="00AE4C35">
      <w:pPr>
        <w:numPr>
          <w:ilvl w:val="0"/>
          <w:numId w:val="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lastRenderedPageBreak/>
        <w:t>общая негативная установка на жизненные и профессиональные перспективы (по типу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«как ни старайся, все равно ничего не получится»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).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ТРЕТЬЯ ГРУППА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поведенческие симптомы</w:t>
      </w:r>
    </w:p>
    <w:p w:rsidR="00AE4C35" w:rsidRPr="004B2C4C" w:rsidRDefault="00AE4C35" w:rsidP="00AE4C35">
      <w:pPr>
        <w:numPr>
          <w:ilvl w:val="0"/>
          <w:numId w:val="9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Ощущение, что работа становится все тяжелее и тяжелее, а выполнять ее — все труднее и труднее;</w:t>
      </w:r>
    </w:p>
    <w:p w:rsidR="00AE4C35" w:rsidRPr="004B2C4C" w:rsidRDefault="00AE4C35" w:rsidP="00AE4C35">
      <w:pPr>
        <w:numPr>
          <w:ilvl w:val="0"/>
          <w:numId w:val="9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сотрудник заметно меняет свой рабочий режим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(увеличивает или сокращает время работы)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numPr>
          <w:ilvl w:val="0"/>
          <w:numId w:val="9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постоянно, без необходимости, берет работу домой, но дома ее не делает;</w:t>
      </w:r>
    </w:p>
    <w:p w:rsidR="00AE4C35" w:rsidRPr="004B2C4C" w:rsidRDefault="00AE4C35" w:rsidP="00AE4C35">
      <w:pPr>
        <w:numPr>
          <w:ilvl w:val="0"/>
          <w:numId w:val="9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чувство бесполезности, неверие в улучшения, снижение энтузиазма по отношению к работе, безразличие к результатам;</w:t>
      </w:r>
    </w:p>
    <w:p w:rsidR="00AE4C35" w:rsidRPr="004B2C4C" w:rsidRDefault="00AE4C35" w:rsidP="00AE4C35">
      <w:pPr>
        <w:numPr>
          <w:ilvl w:val="0"/>
          <w:numId w:val="9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дистанцированность</w:t>
      </w:r>
      <w:proofErr w:type="spellEnd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 xml:space="preserve"> от сотрудников и клиентов, повышение неадекватной критичности;</w:t>
      </w:r>
    </w:p>
    <w:p w:rsidR="00AE4C35" w:rsidRPr="004B2C4C" w:rsidRDefault="00AE4C35" w:rsidP="00AE4C35">
      <w:pPr>
        <w:numPr>
          <w:ilvl w:val="0"/>
          <w:numId w:val="9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злоупотребление алкоголем, резкое возрастание выкуренных за день сигарет, применение наркотических средств.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В. Качества, помогающие специалисту избежать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Упражнение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«Помощь»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Участники объединяются в </w:t>
      </w:r>
      <w:proofErr w:type="spell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микрогрупы</w:t>
      </w:r>
      <w:proofErr w:type="spell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. В каждой </w:t>
      </w:r>
      <w:proofErr w:type="spell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микрокруппе</w:t>
      </w:r>
      <w:proofErr w:type="spell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обсуждаются и фиксируются качества, помогающие специалисту избежать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После работы в группах – обсуждение в общем кругу. Составляется список качеств, помогающих избежать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эмоционального выгорания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 Примерно он может выглядеть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так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Во-первых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10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хорошее здоровье и сознательная, целенаправленная забота о своем физическом состоянии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(постоянные занятия спортом, здоровый образ жизни)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numPr>
          <w:ilvl w:val="0"/>
          <w:numId w:val="10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высокая самооценка и уверенность в себе, своих способностях и возможностях.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Во-вторых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опыт успешного преодоления профессионального стресса;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способность конструктивно меняться в напряженных условиях;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высокая мобильность;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открытость;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общительность;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самостоятельность;</w:t>
      </w:r>
    </w:p>
    <w:p w:rsidR="00AE4C35" w:rsidRPr="004B2C4C" w:rsidRDefault="00AE4C35" w:rsidP="00AE4C35">
      <w:pPr>
        <w:numPr>
          <w:ilvl w:val="0"/>
          <w:numId w:val="11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lastRenderedPageBreak/>
        <w:t>стремление опираться на собственные силы.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В-третьих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12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способность формировать и поддерживать в себе позитивные, оптимистичные установки и ценности — как в отношении самих себя, так и других людей и жизни вообще.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Г. Моделирование технологий работы с феноменом ЭВ.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(Структура методов и приемов для предотвращения ЭВ)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numPr>
          <w:ilvl w:val="0"/>
          <w:numId w:val="1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РЕЛАКСАЦИЯ</w:t>
      </w:r>
    </w:p>
    <w:p w:rsidR="00AE4C35" w:rsidRPr="004B2C4C" w:rsidRDefault="00AE4C35" w:rsidP="00AE4C35">
      <w:pPr>
        <w:numPr>
          <w:ilvl w:val="0"/>
          <w:numId w:val="1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АРТ-ТЕРАПИЯ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(рисования, музыка, чтение)</w:t>
      </w:r>
    </w:p>
    <w:p w:rsidR="00AE4C35" w:rsidRPr="004B2C4C" w:rsidRDefault="00AE4C35" w:rsidP="00AE4C35">
      <w:pPr>
        <w:numPr>
          <w:ilvl w:val="0"/>
          <w:numId w:val="1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Досуг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(театры, музеи, стадионы, филармонии)</w:t>
      </w:r>
    </w:p>
    <w:p w:rsidR="00AE4C35" w:rsidRPr="004B2C4C" w:rsidRDefault="00AE4C35" w:rsidP="00AE4C35">
      <w:pPr>
        <w:numPr>
          <w:ilvl w:val="0"/>
          <w:numId w:val="1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Трудотерапия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(огород, цветы)</w:t>
      </w:r>
    </w:p>
    <w:p w:rsidR="00AE4C35" w:rsidRPr="004B2C4C" w:rsidRDefault="00AE4C35" w:rsidP="00AE4C35">
      <w:pPr>
        <w:numPr>
          <w:ilvl w:val="0"/>
          <w:numId w:val="1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Ароматерапия</w:t>
      </w:r>
    </w:p>
    <w:p w:rsidR="00AE4C35" w:rsidRPr="004B2C4C" w:rsidRDefault="00AE4C35" w:rsidP="00AE4C35">
      <w:pPr>
        <w:numPr>
          <w:ilvl w:val="0"/>
          <w:numId w:val="13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Психотехнические игры </w:t>
      </w:r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(</w:t>
      </w:r>
      <w:proofErr w:type="spellStart"/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>Самоукина</w:t>
      </w:r>
      <w:proofErr w:type="spellEnd"/>
      <w:r w:rsidRPr="004B2C4C">
        <w:rPr>
          <w:rFonts w:ascii="Times New Roman" w:eastAsia="Times New Roman" w:hAnsi="Times New Roman" w:cs="Times New Roman"/>
          <w:i/>
          <w:iCs/>
          <w:color w:val="2E3D4C"/>
          <w:sz w:val="28"/>
          <w:szCs w:val="28"/>
          <w:lang w:eastAsia="ru-RU"/>
        </w:rPr>
        <w:t xml:space="preserve"> Н. В.)</w:t>
      </w: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игры-релаксации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адаптационные игры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игры-формулы</w:t>
      </w:r>
    </w:p>
    <w:p w:rsidR="00AE4C35" w:rsidRPr="004B2C4C" w:rsidRDefault="00AE4C35" w:rsidP="00AE4C35">
      <w:pPr>
        <w:numPr>
          <w:ilvl w:val="0"/>
          <w:numId w:val="14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proofErr w:type="spellStart"/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Саморегуляция</w:t>
      </w:r>
      <w:proofErr w:type="spellEnd"/>
    </w:p>
    <w:p w:rsidR="00AE4C35" w:rsidRPr="004B2C4C" w:rsidRDefault="00AE4C35" w:rsidP="00AE4C35">
      <w:pPr>
        <w:numPr>
          <w:ilvl w:val="0"/>
          <w:numId w:val="15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ПРАКТИЧЕСКИЙ БЛОК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А. Разминка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«Поменяйтесь местами»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Все садятся в круг, один стул необходимо убрать. Тот, кто остался без стула – ведущий. Он предлагает поменяться местами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(с соседями нельзя)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numPr>
          <w:ilvl w:val="0"/>
          <w:numId w:val="16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Те, у кого светлые волосы;</w:t>
      </w:r>
    </w:p>
    <w:p w:rsidR="00AE4C35" w:rsidRPr="004B2C4C" w:rsidRDefault="00AE4C35" w:rsidP="00AE4C35">
      <w:pPr>
        <w:numPr>
          <w:ilvl w:val="0"/>
          <w:numId w:val="16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У кого темные глаза</w:t>
      </w:r>
    </w:p>
    <w:p w:rsidR="00AE4C35" w:rsidRPr="004B2C4C" w:rsidRDefault="00AE4C35" w:rsidP="00AE4C35">
      <w:pPr>
        <w:numPr>
          <w:ilvl w:val="0"/>
          <w:numId w:val="16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Кто работает с детьми</w:t>
      </w:r>
    </w:p>
    <w:p w:rsidR="00AE4C35" w:rsidRPr="004B2C4C" w:rsidRDefault="00AE4C35" w:rsidP="00AE4C35">
      <w:pPr>
        <w:numPr>
          <w:ilvl w:val="0"/>
          <w:numId w:val="16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У кого хорошее настроение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Б. Упражнение на управление дыханием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Управление дыханием — это эффективное средство влияния на тонус мышц и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эмоциональные центры мозга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 Медленное и глубокое дыхание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(с участием мышц живота)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понижает возбудимость нервных центров, способствует мышечному расслаблению, то есть релаксации. Частое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(грудное)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дыхание, наоборот, обеспечивает высокий уровень активности организма, поддерживает нервно-психическую напряженность.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Способ 1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Сидя или стоя постарайтесь по возможности расслабить мышцы тела и сосредоточьте внимание на дыхании.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>На счет 1–2–3–4 делайте медленный глубокий вдох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(при этом живот выпячивается вперед, а грудная клетка неподвижна)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на следующие четыре счета проводится задержка дыхания;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затем плавный выдох на счет 1–2–3–4–5–6;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снова задержка перед следующим вдохом на счет 1–2–3–4.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Уже через 3–5 минут такого дыхания вы заметите, что ваше состояние стало заметно спокойней и уравновешенней.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Способ 2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Представьте, что перед вашим носом на расстоянии 10–15 см висит пушинка.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Дышите только носом и так плавно, чтобы пушинка не колыхалась.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В. Способы, связанные с воздействием слова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spell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Самопрограммирование</w:t>
      </w:r>
      <w:proofErr w:type="spellEnd"/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Во многих ситуациях целесообразно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«оглянуться назад»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, вспомнить о своих успехах в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аналогичных обстоятельствах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 Прошлые успехи говорят человеку о его возможностях, о скрытых резервах в духовной, интеллектуальной, волевой сферах и вселяют уверенность в своих силах.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Вспомните ситуацию, когда вы справились с </w:t>
      </w:r>
      <w:r w:rsidRPr="004B2C4C">
        <w:rPr>
          <w:rFonts w:ascii="Times New Roman" w:eastAsia="Times New Roman" w:hAnsi="Times New Roman" w:cs="Times New Roman"/>
          <w:b/>
          <w:bCs/>
          <w:color w:val="0F1419"/>
          <w:sz w:val="28"/>
          <w:szCs w:val="28"/>
          <w:lang w:eastAsia="ru-RU"/>
        </w:rPr>
        <w:t>аналогичными трудностями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Сформулируйте те</w:t>
      </w:r>
      <w:proofErr w:type="gram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кст пр</w:t>
      </w:r>
      <w:proofErr w:type="gram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ограммы, для усиления эффекта можно использовать слова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«именно сегодня»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«Именно сегодня у меня все получится»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«Именно сегодня я буду самой спокойной и выдержанной»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;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«Мне доставляет удовольствие вести разговор спокойным и уверенным голосом, показывать образец выдержки и самообладания».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Мысленно повторите его несколько раз.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proofErr w:type="spellStart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Самоодобрение</w:t>
      </w:r>
      <w:proofErr w:type="spellEnd"/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(</w:t>
      </w:r>
      <w:proofErr w:type="spellStart"/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самопоощрение</w:t>
      </w:r>
      <w:proofErr w:type="spellEnd"/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)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Люди часто не получают положительной оценки своего поведения со стороны. Особенно в ситуациях повышенных нервно-психических нагрузок — это одна из причин увеличения нервозности, раздражения. Поэтому важно поощрять себя самому.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— В случае даже незначительных успехов целесообразно хвалить себя, мысленно 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u w:val="single"/>
          <w:lang w:eastAsia="ru-RU"/>
        </w:rPr>
        <w:t>говоря</w:t>
      </w: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: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«Молодец! Умница! </w:t>
      </w:r>
      <w:r w:rsidRPr="004B2C4C">
        <w:rPr>
          <w:rFonts w:ascii="Times New Roman" w:eastAsia="Times New Roman" w:hAnsi="Times New Roman" w:cs="Times New Roman"/>
          <w:i/>
          <w:iCs/>
          <w:color w:val="0F1419"/>
          <w:sz w:val="28"/>
          <w:szCs w:val="28"/>
          <w:lang w:eastAsia="ru-RU"/>
        </w:rPr>
        <w:t>«Здорово получилось!»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lastRenderedPageBreak/>
        <w:t>— Находите возможность хвалить себя в течение рабочего дня не менее 3–5 раз.</w:t>
      </w:r>
    </w:p>
    <w:p w:rsidR="00AE4C35" w:rsidRPr="004B2C4C" w:rsidRDefault="00AE4C35" w:rsidP="00AE4C35">
      <w:pPr>
        <w:numPr>
          <w:ilvl w:val="0"/>
          <w:numId w:val="17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ПОДВЕДЕНИЕ ИТОГОВ. ДОМАШНЕЕ ЗАДАНИЕ.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Обсуждение в группе.</w:t>
      </w:r>
    </w:p>
    <w:p w:rsidR="00AE4C35" w:rsidRPr="004B2C4C" w:rsidRDefault="00AE4C35" w:rsidP="00AE4C35">
      <w:pPr>
        <w:numPr>
          <w:ilvl w:val="0"/>
          <w:numId w:val="1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Узнали что-то новое?</w:t>
      </w:r>
    </w:p>
    <w:p w:rsidR="00AE4C35" w:rsidRPr="004B2C4C" w:rsidRDefault="00AE4C35" w:rsidP="00AE4C35">
      <w:pPr>
        <w:numPr>
          <w:ilvl w:val="0"/>
          <w:numId w:val="1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Что в Вас изменилось?</w:t>
      </w:r>
    </w:p>
    <w:p w:rsidR="00AE4C35" w:rsidRPr="004B2C4C" w:rsidRDefault="00AE4C35" w:rsidP="00AE4C35">
      <w:pPr>
        <w:numPr>
          <w:ilvl w:val="0"/>
          <w:numId w:val="18"/>
        </w:numPr>
        <w:shd w:val="clear" w:color="auto" w:fill="F9FAFB"/>
        <w:spacing w:before="45" w:after="0" w:line="240" w:lineRule="auto"/>
        <w:ind w:left="255"/>
        <w:rPr>
          <w:rFonts w:ascii="Arial" w:eastAsia="Times New Roman" w:hAnsi="Arial" w:cs="Arial"/>
          <w:color w:val="2E3D4C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2E3D4C"/>
          <w:sz w:val="28"/>
          <w:szCs w:val="28"/>
          <w:lang w:eastAsia="ru-RU"/>
        </w:rPr>
        <w:t>Что нужно для того, чтобы изменения произошли?</w:t>
      </w:r>
    </w:p>
    <w:p w:rsidR="00AE4C35" w:rsidRPr="004B2C4C" w:rsidRDefault="00AE4C35" w:rsidP="00AE4C35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20"/>
          <w:szCs w:val="20"/>
          <w:lang w:eastAsia="ru-RU"/>
        </w:rPr>
      </w:pPr>
      <w:r w:rsidRPr="004B2C4C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Домашнее задание. Предлагается нарисовать образ ЭВ.</w:t>
      </w:r>
    </w:p>
    <w:p w:rsidR="006E4D18" w:rsidRDefault="006E4D18">
      <w:bookmarkStart w:id="0" w:name="_GoBack"/>
      <w:bookmarkEnd w:id="0"/>
    </w:p>
    <w:sectPr w:rsidR="006E4D18" w:rsidSect="00AF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47EA"/>
    <w:multiLevelType w:val="multilevel"/>
    <w:tmpl w:val="2608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369AA"/>
    <w:multiLevelType w:val="multilevel"/>
    <w:tmpl w:val="B478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A2BF0"/>
    <w:multiLevelType w:val="multilevel"/>
    <w:tmpl w:val="B170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CC3750"/>
    <w:multiLevelType w:val="multilevel"/>
    <w:tmpl w:val="643A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B567FA"/>
    <w:multiLevelType w:val="multilevel"/>
    <w:tmpl w:val="6016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2565FB"/>
    <w:multiLevelType w:val="multilevel"/>
    <w:tmpl w:val="38B8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66B72"/>
    <w:multiLevelType w:val="multilevel"/>
    <w:tmpl w:val="8ED2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3527C3"/>
    <w:multiLevelType w:val="multilevel"/>
    <w:tmpl w:val="18CE0D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86334A"/>
    <w:multiLevelType w:val="multilevel"/>
    <w:tmpl w:val="B4AA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0212CB"/>
    <w:multiLevelType w:val="multilevel"/>
    <w:tmpl w:val="4DC8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9B381D"/>
    <w:multiLevelType w:val="multilevel"/>
    <w:tmpl w:val="D408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2B082F"/>
    <w:multiLevelType w:val="multilevel"/>
    <w:tmpl w:val="596620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4126BC"/>
    <w:multiLevelType w:val="multilevel"/>
    <w:tmpl w:val="79AAE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A74DB6"/>
    <w:multiLevelType w:val="multilevel"/>
    <w:tmpl w:val="E7AC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CF7E85"/>
    <w:multiLevelType w:val="multilevel"/>
    <w:tmpl w:val="1F6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1C69EA"/>
    <w:multiLevelType w:val="multilevel"/>
    <w:tmpl w:val="2990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2D273C"/>
    <w:multiLevelType w:val="multilevel"/>
    <w:tmpl w:val="DD42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627CEF"/>
    <w:multiLevelType w:val="multilevel"/>
    <w:tmpl w:val="700C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6"/>
  </w:num>
  <w:num w:numId="7">
    <w:abstractNumId w:val="17"/>
  </w:num>
  <w:num w:numId="8">
    <w:abstractNumId w:val="4"/>
  </w:num>
  <w:num w:numId="9">
    <w:abstractNumId w:val="5"/>
  </w:num>
  <w:num w:numId="10">
    <w:abstractNumId w:val="2"/>
  </w:num>
  <w:num w:numId="11">
    <w:abstractNumId w:val="15"/>
  </w:num>
  <w:num w:numId="12">
    <w:abstractNumId w:val="1"/>
  </w:num>
  <w:num w:numId="13">
    <w:abstractNumId w:val="10"/>
  </w:num>
  <w:num w:numId="14">
    <w:abstractNumId w:val="0"/>
  </w:num>
  <w:num w:numId="15">
    <w:abstractNumId w:val="7"/>
  </w:num>
  <w:num w:numId="16">
    <w:abstractNumId w:val="14"/>
  </w:num>
  <w:num w:numId="17">
    <w:abstractNumId w:val="11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B7CA9"/>
    <w:rsid w:val="00217E64"/>
    <w:rsid w:val="006E4D18"/>
    <w:rsid w:val="00AE4C35"/>
    <w:rsid w:val="00AF11A9"/>
    <w:rsid w:val="00FB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1535</Words>
  <Characters>8753</Characters>
  <Application>Microsoft Office Word</Application>
  <DocSecurity>0</DocSecurity>
  <Lines>72</Lines>
  <Paragraphs>20</Paragraphs>
  <ScaleCrop>false</ScaleCrop>
  <Company>DNS</Company>
  <LinksUpToDate>false</LinksUpToDate>
  <CharactersWithSpaces>10268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3</cp:revision>
  <dcterms:created xsi:type="dcterms:W3CDTF">2022-03-11T10:48:00Z</dcterms:created>
  <dcterms:modified xsi:type="dcterms:W3CDTF">2022-03-11T17:13:00Z</dcterms:modified>
</cp:coreProperties>
</file>